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FECB" w14:textId="05BE9E4D" w:rsidR="00FB66F4" w:rsidRDefault="00C22A17" w:rsidP="00F527D6">
      <w:pPr>
        <w:jc w:val="center"/>
        <w:rPr>
          <w:rFonts w:ascii="ＭＳ ゴシック" w:eastAsia="ＭＳ ゴシック" w:hAnsi="ＭＳ ゴシック"/>
          <w:b/>
          <w:sz w:val="28"/>
        </w:rPr>
      </w:pPr>
      <w:r w:rsidRPr="00C22A17">
        <w:rPr>
          <w:rFonts w:ascii="ＭＳ ゴシック" w:eastAsia="ＭＳ ゴシック" w:hAnsi="ＭＳ ゴシック"/>
          <w:b/>
          <w:noProof/>
          <w:sz w:val="28"/>
        </w:rPr>
        <mc:AlternateContent>
          <mc:Choice Requires="wps">
            <w:drawing>
              <wp:anchor distT="45720" distB="45720" distL="114300" distR="114300" simplePos="0" relativeHeight="251662350" behindDoc="0" locked="0" layoutInCell="1" allowOverlap="1" wp14:anchorId="7CCBA9D0" wp14:editId="6183897C">
                <wp:simplePos x="0" y="0"/>
                <wp:positionH relativeFrom="column">
                  <wp:posOffset>5600700</wp:posOffset>
                </wp:positionH>
                <wp:positionV relativeFrom="paragraph">
                  <wp:posOffset>-466725</wp:posOffset>
                </wp:positionV>
                <wp:extent cx="590550" cy="1404620"/>
                <wp:effectExtent l="0" t="0" r="19050" b="10160"/>
                <wp:wrapNone/>
                <wp:docPr id="17487930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9525">
                          <a:solidFill>
                            <a:srgbClr val="000000"/>
                          </a:solidFill>
                          <a:miter lim="800000"/>
                          <a:headEnd/>
                          <a:tailEnd/>
                        </a:ln>
                      </wps:spPr>
                      <wps:txbx>
                        <w:txbxContent>
                          <w:p w14:paraId="03FE6AE6" w14:textId="58892840" w:rsidR="00C22A17" w:rsidRPr="00C22A17" w:rsidRDefault="00C22A17" w:rsidP="00C22A17">
                            <w:pPr>
                              <w:ind w:firstLineChars="50" w:firstLine="120"/>
                              <w:rPr>
                                <w:rFonts w:asciiTheme="majorEastAsia" w:eastAsiaTheme="majorEastAsia" w:hAnsiTheme="majorEastAsia"/>
                                <w:sz w:val="24"/>
                                <w:szCs w:val="28"/>
                              </w:rPr>
                            </w:pPr>
                            <w:r w:rsidRPr="00C22A17">
                              <w:rPr>
                                <w:rFonts w:asciiTheme="majorEastAsia" w:eastAsiaTheme="majorEastAsia" w:hAnsiTheme="majorEastAsia" w:hint="eastAsia"/>
                                <w:sz w:val="24"/>
                                <w:szCs w:val="28"/>
                              </w:rPr>
                              <w:t>資料３</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BA9D0" id="_x0000_t202" coordsize="21600,21600" o:spt="202" path="m,l,21600r21600,l21600,xe">
                <v:stroke joinstyle="miter"/>
                <v:path gradientshapeok="t" o:connecttype="rect"/>
              </v:shapetype>
              <v:shape id="テキスト ボックス 2" o:spid="_x0000_s1026" type="#_x0000_t202" style="position:absolute;left:0;text-align:left;margin-left:441pt;margin-top:-36.75pt;width:46.5pt;height:110.6pt;z-index:2516623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">
                <v:textbox style="mso-fit-shape-to-text:t" inset="0,0,0,0">
                  <w:txbxContent>
                    <w:p w14:paraId="03FE6AE6" w14:textId="58892840" w:rsidR="00C22A17" w:rsidRPr="00C22A17" w:rsidRDefault="00C22A17" w:rsidP="00C22A17">
                      <w:pPr>
                        <w:ind w:firstLineChars="50" w:firstLine="120"/>
                        <w:rPr>
                          <w:rFonts w:asciiTheme="majorEastAsia" w:eastAsiaTheme="majorEastAsia" w:hAnsiTheme="majorEastAsia"/>
                          <w:sz w:val="24"/>
                          <w:szCs w:val="28"/>
                        </w:rPr>
                      </w:pPr>
                      <w:r w:rsidRPr="00C22A17">
                        <w:rPr>
                          <w:rFonts w:asciiTheme="majorEastAsia" w:eastAsiaTheme="majorEastAsia" w:hAnsiTheme="majorEastAsia" w:hint="eastAsia"/>
                          <w:sz w:val="24"/>
                          <w:szCs w:val="28"/>
                        </w:rPr>
                        <w:t>資料３</w:t>
                      </w:r>
                    </w:p>
                  </w:txbxContent>
                </v:textbox>
              </v:shape>
            </w:pict>
          </mc:Fallback>
        </mc:AlternateContent>
      </w:r>
    </w:p>
    <w:p w14:paraId="6E066D76" w14:textId="703CAD38" w:rsidR="00B87A04" w:rsidRDefault="00B87A04" w:rsidP="00F527D6">
      <w:pPr>
        <w:jc w:val="center"/>
        <w:rPr>
          <w:rFonts w:ascii="ＭＳ ゴシック" w:eastAsia="ＭＳ ゴシック" w:hAnsi="ＭＳ ゴシック"/>
          <w:b/>
          <w:sz w:val="28"/>
        </w:rPr>
      </w:pPr>
    </w:p>
    <w:p w14:paraId="07A23F28" w14:textId="7F7FE079" w:rsidR="00FB66F4" w:rsidRDefault="00FB66F4" w:rsidP="00F527D6">
      <w:pPr>
        <w:jc w:val="center"/>
        <w:rPr>
          <w:rFonts w:ascii="ＭＳ ゴシック" w:eastAsia="ＭＳ ゴシック" w:hAnsi="ＭＳ ゴシック"/>
          <w:b/>
          <w:sz w:val="28"/>
        </w:rPr>
      </w:pPr>
    </w:p>
    <w:p w14:paraId="00273406" w14:textId="3FC5BE8D" w:rsidR="00833BB5" w:rsidRPr="003845DE" w:rsidRDefault="008B6FFA" w:rsidP="00F527D6">
      <w:pPr>
        <w:jc w:val="center"/>
        <w:rPr>
          <w:rFonts w:ascii="ＭＳ ゴシック" w:eastAsia="ＭＳ ゴシック" w:hAnsi="ＭＳ ゴシック"/>
          <w:bCs/>
          <w:sz w:val="36"/>
        </w:rPr>
      </w:pPr>
      <w:r w:rsidRPr="003845DE">
        <w:rPr>
          <w:rFonts w:ascii="ＭＳ ゴシック" w:eastAsia="ＭＳ ゴシック" w:hAnsi="ＭＳ ゴシック" w:hint="eastAsia"/>
          <w:bCs/>
          <w:sz w:val="36"/>
        </w:rPr>
        <w:t>栃木県</w:t>
      </w:r>
      <w:r w:rsidR="00D125F5" w:rsidRPr="003845DE">
        <w:rPr>
          <w:rFonts w:ascii="ＭＳ ゴシック" w:eastAsia="ＭＳ ゴシック" w:hAnsi="ＭＳ ゴシック" w:hint="eastAsia"/>
          <w:bCs/>
          <w:sz w:val="36"/>
        </w:rPr>
        <w:t>建設産業担い手確保・育成の基本方針</w:t>
      </w:r>
      <w:r w:rsidR="003A6669" w:rsidRPr="003845DE">
        <w:rPr>
          <w:rFonts w:ascii="ＭＳ ゴシック" w:eastAsia="ＭＳ ゴシック" w:hAnsi="ＭＳ ゴシック" w:hint="eastAsia"/>
          <w:bCs/>
          <w:sz w:val="36"/>
        </w:rPr>
        <w:t>（案）</w:t>
      </w:r>
    </w:p>
    <w:p w14:paraId="67609FAE" w14:textId="77777777" w:rsidR="00D125F5" w:rsidRPr="003845DE" w:rsidRDefault="00D125F5" w:rsidP="00F527D6">
      <w:pPr>
        <w:jc w:val="center"/>
        <w:rPr>
          <w:rFonts w:ascii="ＭＳ ゴシック" w:eastAsia="ＭＳ ゴシック" w:hAnsi="ＭＳ ゴシック"/>
          <w:bCs/>
          <w:sz w:val="36"/>
        </w:rPr>
      </w:pPr>
    </w:p>
    <w:p w14:paraId="7B036BF8" w14:textId="520901BD" w:rsidR="006B3556" w:rsidRPr="003845DE" w:rsidRDefault="006B3556" w:rsidP="00F527D6">
      <w:pPr>
        <w:jc w:val="center"/>
        <w:rPr>
          <w:rFonts w:ascii="ＭＳ ゴシック" w:eastAsia="ＭＳ ゴシック" w:hAnsi="ＭＳ ゴシック"/>
          <w:bCs/>
          <w:sz w:val="36"/>
        </w:rPr>
      </w:pPr>
    </w:p>
    <w:p w14:paraId="3E94A346" w14:textId="77777777" w:rsidR="008B6FFA" w:rsidRPr="003845DE" w:rsidRDefault="008B6FFA" w:rsidP="00F527D6">
      <w:pPr>
        <w:jc w:val="center"/>
        <w:rPr>
          <w:rFonts w:ascii="ＭＳ ゴシック" w:eastAsia="ＭＳ ゴシック" w:hAnsi="ＭＳ ゴシック"/>
          <w:bCs/>
          <w:sz w:val="36"/>
        </w:rPr>
      </w:pPr>
    </w:p>
    <w:p w14:paraId="4D52063A" w14:textId="77777777" w:rsidR="006B3556" w:rsidRPr="003845DE" w:rsidRDefault="006B3556" w:rsidP="00F527D6">
      <w:pPr>
        <w:jc w:val="center"/>
        <w:rPr>
          <w:rFonts w:ascii="ＭＳ ゴシック" w:eastAsia="ＭＳ ゴシック" w:hAnsi="ＭＳ ゴシック"/>
          <w:bCs/>
          <w:sz w:val="36"/>
        </w:rPr>
      </w:pPr>
    </w:p>
    <w:p w14:paraId="5EC5ADF8" w14:textId="77777777" w:rsidR="006B3556" w:rsidRPr="003845DE" w:rsidRDefault="006B3556" w:rsidP="00F527D6">
      <w:pPr>
        <w:jc w:val="center"/>
        <w:rPr>
          <w:rFonts w:ascii="ＭＳ ゴシック" w:eastAsia="ＭＳ ゴシック" w:hAnsi="ＭＳ ゴシック"/>
          <w:bCs/>
          <w:sz w:val="36"/>
        </w:rPr>
      </w:pPr>
    </w:p>
    <w:p w14:paraId="60AFE732" w14:textId="77777777" w:rsidR="006B3556" w:rsidRPr="003845DE" w:rsidRDefault="006B3556" w:rsidP="00F527D6">
      <w:pPr>
        <w:jc w:val="center"/>
        <w:rPr>
          <w:rFonts w:ascii="ＭＳ ゴシック" w:eastAsia="ＭＳ ゴシック" w:hAnsi="ＭＳ ゴシック"/>
          <w:bCs/>
          <w:sz w:val="36"/>
        </w:rPr>
      </w:pPr>
    </w:p>
    <w:p w14:paraId="57455CC7" w14:textId="77777777" w:rsidR="006B3556" w:rsidRPr="003845DE" w:rsidRDefault="006B3556" w:rsidP="00F527D6">
      <w:pPr>
        <w:jc w:val="center"/>
        <w:rPr>
          <w:rFonts w:ascii="ＭＳ ゴシック" w:eastAsia="ＭＳ ゴシック" w:hAnsi="ＭＳ ゴシック"/>
          <w:bCs/>
          <w:sz w:val="36"/>
        </w:rPr>
      </w:pPr>
    </w:p>
    <w:p w14:paraId="1B05228D" w14:textId="77777777" w:rsidR="006B3556" w:rsidRPr="003845DE" w:rsidRDefault="006B3556" w:rsidP="00F527D6">
      <w:pPr>
        <w:jc w:val="center"/>
        <w:rPr>
          <w:rFonts w:ascii="ＭＳ ゴシック" w:eastAsia="ＭＳ ゴシック" w:hAnsi="ＭＳ ゴシック"/>
          <w:bCs/>
          <w:sz w:val="36"/>
        </w:rPr>
      </w:pPr>
    </w:p>
    <w:p w14:paraId="2F0B300C" w14:textId="77777777" w:rsidR="006B3556" w:rsidRPr="003845DE" w:rsidRDefault="006B3556" w:rsidP="00F527D6">
      <w:pPr>
        <w:jc w:val="center"/>
        <w:rPr>
          <w:rFonts w:ascii="ＭＳ ゴシック" w:eastAsia="ＭＳ ゴシック" w:hAnsi="ＭＳ ゴシック"/>
          <w:bCs/>
          <w:sz w:val="36"/>
        </w:rPr>
      </w:pPr>
    </w:p>
    <w:p w14:paraId="5B3F185F" w14:textId="77777777" w:rsidR="006B3556" w:rsidRPr="003845DE" w:rsidRDefault="006B3556" w:rsidP="00F527D6">
      <w:pPr>
        <w:jc w:val="center"/>
        <w:rPr>
          <w:rFonts w:ascii="ＭＳ ゴシック" w:eastAsia="ＭＳ ゴシック" w:hAnsi="ＭＳ ゴシック"/>
          <w:bCs/>
          <w:sz w:val="36"/>
        </w:rPr>
      </w:pPr>
    </w:p>
    <w:p w14:paraId="1E96D073" w14:textId="52E7F552" w:rsidR="006B3556" w:rsidRPr="003845DE" w:rsidRDefault="006B3556" w:rsidP="00F527D6">
      <w:pPr>
        <w:jc w:val="center"/>
        <w:rPr>
          <w:rFonts w:ascii="ＭＳ ゴシック" w:eastAsia="ＭＳ ゴシック" w:hAnsi="ＭＳ ゴシック"/>
          <w:bCs/>
          <w:sz w:val="36"/>
        </w:rPr>
      </w:pPr>
      <w:r w:rsidRPr="003845DE">
        <w:rPr>
          <w:rFonts w:ascii="ＭＳ ゴシック" w:eastAsia="ＭＳ ゴシック" w:hAnsi="ＭＳ ゴシック" w:hint="eastAsia"/>
          <w:bCs/>
          <w:sz w:val="36"/>
        </w:rPr>
        <w:t>令和</w:t>
      </w:r>
      <w:r w:rsidR="00C21E97" w:rsidRPr="003845DE">
        <w:rPr>
          <w:rFonts w:ascii="ＭＳ ゴシック" w:eastAsia="ＭＳ ゴシック" w:hAnsi="ＭＳ ゴシック" w:hint="eastAsia"/>
          <w:bCs/>
          <w:sz w:val="36"/>
        </w:rPr>
        <w:t>●</w:t>
      </w:r>
      <w:r w:rsidRPr="003845DE">
        <w:rPr>
          <w:rFonts w:ascii="ＭＳ ゴシック" w:eastAsia="ＭＳ ゴシック" w:hAnsi="ＭＳ ゴシック" w:hint="eastAsia"/>
          <w:bCs/>
          <w:sz w:val="36"/>
        </w:rPr>
        <w:t>年</w:t>
      </w:r>
      <w:r w:rsidR="008B6FFA" w:rsidRPr="003845DE">
        <w:rPr>
          <w:rFonts w:ascii="ＭＳ ゴシック" w:eastAsia="ＭＳ ゴシック" w:hAnsi="ＭＳ ゴシック" w:hint="eastAsia"/>
          <w:bCs/>
          <w:sz w:val="36"/>
        </w:rPr>
        <w:t>●</w:t>
      </w:r>
      <w:r w:rsidRPr="003845DE">
        <w:rPr>
          <w:rFonts w:ascii="ＭＳ ゴシック" w:eastAsia="ＭＳ ゴシック" w:hAnsi="ＭＳ ゴシック" w:hint="eastAsia"/>
          <w:bCs/>
          <w:sz w:val="36"/>
        </w:rPr>
        <w:t>月</w:t>
      </w:r>
    </w:p>
    <w:p w14:paraId="1AC7A0C0" w14:textId="77777777" w:rsidR="006B3556" w:rsidRDefault="006B3556" w:rsidP="00F527D6">
      <w:pPr>
        <w:jc w:val="center"/>
        <w:rPr>
          <w:rFonts w:ascii="ＭＳ ゴシック" w:eastAsia="ＭＳ ゴシック" w:hAnsi="ＭＳ ゴシック"/>
          <w:b/>
          <w:sz w:val="36"/>
        </w:rPr>
      </w:pPr>
    </w:p>
    <w:p w14:paraId="776E9879" w14:textId="79D203BD" w:rsidR="006B3556" w:rsidRDefault="006B3556" w:rsidP="00F527D6">
      <w:pPr>
        <w:jc w:val="center"/>
        <w:rPr>
          <w:rFonts w:ascii="ＭＳ ゴシック" w:eastAsia="ＭＳ ゴシック" w:hAnsi="ＭＳ ゴシック"/>
          <w:b/>
          <w:sz w:val="36"/>
        </w:rPr>
      </w:pPr>
    </w:p>
    <w:p w14:paraId="5BD08C4D" w14:textId="77777777" w:rsidR="00B33288" w:rsidRDefault="00B33288" w:rsidP="00F527D6">
      <w:pPr>
        <w:jc w:val="center"/>
        <w:rPr>
          <w:rFonts w:ascii="ＭＳ ゴシック" w:eastAsia="ＭＳ ゴシック" w:hAnsi="ＭＳ ゴシック"/>
          <w:b/>
          <w:sz w:val="36"/>
        </w:rPr>
      </w:pPr>
    </w:p>
    <w:p w14:paraId="05B94E1D" w14:textId="77777777" w:rsidR="00B33288" w:rsidRDefault="00B33288" w:rsidP="00F527D6">
      <w:pPr>
        <w:jc w:val="center"/>
        <w:rPr>
          <w:rFonts w:ascii="ＭＳ ゴシック" w:eastAsia="ＭＳ ゴシック" w:hAnsi="ＭＳ ゴシック"/>
          <w:b/>
          <w:sz w:val="36"/>
        </w:rPr>
      </w:pPr>
    </w:p>
    <w:p w14:paraId="43AC70A9" w14:textId="4B7AD11F" w:rsidR="00B33288" w:rsidRDefault="00B33288" w:rsidP="00B33288">
      <w:pPr>
        <w:jc w:val="center"/>
        <w:rPr>
          <w:rFonts w:ascii="ＭＳ ゴシック" w:eastAsia="ＭＳ ゴシック" w:hAnsi="ＭＳ ゴシック"/>
          <w:b/>
          <w:sz w:val="36"/>
        </w:rPr>
      </w:pPr>
      <w:r>
        <w:rPr>
          <w:rFonts w:ascii="ＭＳ ゴシック" w:eastAsia="ＭＳ ゴシック" w:hAnsi="ＭＳ ゴシック" w:hint="eastAsia"/>
          <w:b/>
          <w:sz w:val="36"/>
        </w:rPr>
        <w:lastRenderedPageBreak/>
        <w:t>目次</w:t>
      </w:r>
    </w:p>
    <w:p w14:paraId="2168C9D1" w14:textId="77777777" w:rsidR="00B33288" w:rsidRPr="00D03AF4" w:rsidRDefault="00B33288" w:rsidP="00B33288">
      <w:pPr>
        <w:jc w:val="left"/>
        <w:rPr>
          <w:rFonts w:ascii="ＭＳ ゴシック" w:eastAsia="ＭＳ ゴシック" w:hAnsi="ＭＳ ゴシック"/>
          <w:bCs/>
          <w:sz w:val="28"/>
          <w:szCs w:val="20"/>
        </w:rPr>
      </w:pPr>
      <w:r w:rsidRPr="00D03AF4">
        <w:rPr>
          <w:rFonts w:ascii="ＭＳ ゴシック" w:eastAsia="ＭＳ ゴシック" w:hAnsi="ＭＳ ゴシック" w:hint="eastAsia"/>
          <w:bCs/>
          <w:sz w:val="28"/>
          <w:szCs w:val="20"/>
        </w:rPr>
        <w:t xml:space="preserve">　　　</w:t>
      </w:r>
    </w:p>
    <w:p w14:paraId="0B6AF194" w14:textId="42C1D72E" w:rsidR="00B33288" w:rsidRPr="00281AFB" w:rsidRDefault="00B33288" w:rsidP="00B33288">
      <w:pPr>
        <w:ind w:firstLineChars="300" w:firstLine="840"/>
        <w:jc w:val="left"/>
        <w:rPr>
          <w:rFonts w:ascii="ＭＳ ゴシック" w:eastAsia="ＭＳ ゴシック" w:hAnsi="ＭＳ ゴシック"/>
          <w:bCs/>
          <w:sz w:val="28"/>
          <w:szCs w:val="20"/>
        </w:rPr>
      </w:pPr>
      <w:r w:rsidRPr="00D03AF4">
        <w:rPr>
          <w:rFonts w:ascii="ＭＳ ゴシック" w:eastAsia="ＭＳ ゴシック" w:hAnsi="ＭＳ ゴシック" w:hint="eastAsia"/>
          <w:bCs/>
          <w:sz w:val="28"/>
          <w:szCs w:val="20"/>
        </w:rPr>
        <w:t xml:space="preserve">　</w:t>
      </w:r>
      <w:r w:rsidRPr="00281AFB">
        <w:rPr>
          <w:rFonts w:ascii="ＭＳ ゴシック" w:eastAsia="ＭＳ ゴシック" w:hAnsi="ＭＳ ゴシック" w:hint="eastAsia"/>
          <w:bCs/>
          <w:sz w:val="28"/>
          <w:szCs w:val="20"/>
        </w:rPr>
        <w:t>１．はじめに</w:t>
      </w:r>
    </w:p>
    <w:p w14:paraId="24BD2026" w14:textId="4027E645"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1.1  策定の趣旨</w:t>
      </w:r>
      <w:r w:rsidR="00351277" w:rsidRPr="00281AFB">
        <w:rPr>
          <w:rFonts w:ascii="ＭＳ ゴシック" w:eastAsia="ＭＳ ゴシック" w:hAnsi="ＭＳ ゴシック" w:hint="eastAsia"/>
          <w:bCs/>
          <w:sz w:val="28"/>
          <w:szCs w:val="20"/>
        </w:rPr>
        <w:t>・・・・・・・・・・・・・・・１</w:t>
      </w:r>
    </w:p>
    <w:p w14:paraId="694E7C60" w14:textId="1DC89397"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1.2  基本方針の位置づけ</w:t>
      </w:r>
      <w:r w:rsidR="00EF2D87" w:rsidRPr="00281AFB">
        <w:rPr>
          <w:rFonts w:ascii="ＭＳ ゴシック" w:eastAsia="ＭＳ ゴシック" w:hAnsi="ＭＳ ゴシック" w:hint="eastAsia"/>
          <w:bCs/>
          <w:sz w:val="28"/>
          <w:szCs w:val="20"/>
        </w:rPr>
        <w:t>・・・・・・・・・・・２</w:t>
      </w:r>
    </w:p>
    <w:p w14:paraId="72CA8FA0" w14:textId="35CE3E0E"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２．</w:t>
      </w:r>
      <w:r w:rsidR="00AD10DF" w:rsidRPr="00281AFB">
        <w:rPr>
          <w:rFonts w:ascii="ＭＳ ゴシック" w:eastAsia="ＭＳ ゴシック" w:hAnsi="ＭＳ ゴシック" w:hint="eastAsia"/>
          <w:bCs/>
          <w:sz w:val="28"/>
          <w:szCs w:val="20"/>
        </w:rPr>
        <w:t>本県の</w:t>
      </w:r>
      <w:r w:rsidRPr="00281AFB">
        <w:rPr>
          <w:rFonts w:ascii="ＭＳ ゴシック" w:eastAsia="ＭＳ ゴシック" w:hAnsi="ＭＳ ゴシック" w:hint="eastAsia"/>
          <w:bCs/>
          <w:sz w:val="28"/>
          <w:szCs w:val="20"/>
        </w:rPr>
        <w:t>建設</w:t>
      </w:r>
      <w:r w:rsidR="00AD10DF" w:rsidRPr="00281AFB">
        <w:rPr>
          <w:rFonts w:ascii="ＭＳ ゴシック" w:eastAsia="ＭＳ ゴシック" w:hAnsi="ＭＳ ゴシック" w:hint="eastAsia"/>
          <w:bCs/>
          <w:sz w:val="28"/>
          <w:szCs w:val="20"/>
        </w:rPr>
        <w:t>産</w:t>
      </w:r>
      <w:r w:rsidRPr="00281AFB">
        <w:rPr>
          <w:rFonts w:ascii="ＭＳ ゴシック" w:eastAsia="ＭＳ ゴシック" w:hAnsi="ＭＳ ゴシック" w:hint="eastAsia"/>
          <w:bCs/>
          <w:sz w:val="28"/>
          <w:szCs w:val="20"/>
        </w:rPr>
        <w:t>業を取り巻く状況と課題</w:t>
      </w:r>
    </w:p>
    <w:p w14:paraId="7DB089E2" w14:textId="3A5B698C"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2.1  建設業従事者の減少</w:t>
      </w:r>
      <w:r w:rsidR="00EF2D87" w:rsidRPr="00281AFB">
        <w:rPr>
          <w:rFonts w:ascii="ＭＳ ゴシック" w:eastAsia="ＭＳ ゴシック" w:hAnsi="ＭＳ ゴシック" w:hint="eastAsia"/>
          <w:bCs/>
          <w:sz w:val="28"/>
          <w:szCs w:val="20"/>
        </w:rPr>
        <w:t>・・・・・・・・・・・３</w:t>
      </w:r>
    </w:p>
    <w:p w14:paraId="74EA39FF" w14:textId="5F0E83F7"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2.2  人材不足の深刻化</w:t>
      </w:r>
      <w:r w:rsidR="00EF2D87" w:rsidRPr="00281AFB">
        <w:rPr>
          <w:rFonts w:ascii="ＭＳ ゴシック" w:eastAsia="ＭＳ ゴシック" w:hAnsi="ＭＳ ゴシック" w:hint="eastAsia"/>
          <w:bCs/>
          <w:sz w:val="28"/>
          <w:szCs w:val="20"/>
        </w:rPr>
        <w:t>・・・・・・・・・・・・４</w:t>
      </w:r>
    </w:p>
    <w:p w14:paraId="72531642" w14:textId="3FFC74F2"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2.3  人材の採用と育成の限界</w:t>
      </w:r>
      <w:r w:rsidR="00EF2D87" w:rsidRPr="00281AFB">
        <w:rPr>
          <w:rFonts w:ascii="ＭＳ ゴシック" w:eastAsia="ＭＳ ゴシック" w:hAnsi="ＭＳ ゴシック" w:hint="eastAsia"/>
          <w:bCs/>
          <w:sz w:val="28"/>
          <w:szCs w:val="20"/>
        </w:rPr>
        <w:t>・・・・・・・・・４</w:t>
      </w:r>
    </w:p>
    <w:p w14:paraId="1A25F78E" w14:textId="5B32106C" w:rsidR="00C74B8C" w:rsidRPr="00281AFB" w:rsidRDefault="00C74B8C"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2.4  担い手確保・育成に向けた課題</w:t>
      </w:r>
      <w:r w:rsidR="00351277" w:rsidRPr="00281AFB">
        <w:rPr>
          <w:rFonts w:ascii="ＭＳ ゴシック" w:eastAsia="ＭＳ ゴシック" w:hAnsi="ＭＳ ゴシック" w:hint="eastAsia"/>
          <w:bCs/>
          <w:sz w:val="28"/>
          <w:szCs w:val="20"/>
        </w:rPr>
        <w:t>・・・・・・</w:t>
      </w:r>
      <w:r w:rsidR="004950B8" w:rsidRPr="00281AFB">
        <w:rPr>
          <w:rFonts w:ascii="ＭＳ ゴシック" w:eastAsia="ＭＳ ゴシック" w:hAnsi="ＭＳ ゴシック" w:hint="eastAsia"/>
          <w:bCs/>
          <w:sz w:val="28"/>
          <w:szCs w:val="20"/>
        </w:rPr>
        <w:t>５</w:t>
      </w:r>
    </w:p>
    <w:p w14:paraId="1BD05C2C" w14:textId="4FD4A1ED"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３．担い手確保・育成の基本方針</w:t>
      </w:r>
    </w:p>
    <w:p w14:paraId="2177FF8E" w14:textId="7A0AE78D"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3.1  基本方針</w:t>
      </w:r>
      <w:r w:rsidR="004950B8" w:rsidRPr="00281AFB">
        <w:rPr>
          <w:rFonts w:ascii="ＭＳ ゴシック" w:eastAsia="ＭＳ ゴシック" w:hAnsi="ＭＳ ゴシック" w:hint="eastAsia"/>
          <w:bCs/>
          <w:sz w:val="28"/>
          <w:szCs w:val="20"/>
        </w:rPr>
        <w:t>・・・・・・・・・・・・・・・・６</w:t>
      </w:r>
    </w:p>
    <w:p w14:paraId="3B893586" w14:textId="4CDF77F4" w:rsidR="00B33288" w:rsidRPr="00281AFB" w:rsidRDefault="00B33288" w:rsidP="00B33288">
      <w:pPr>
        <w:jc w:val="left"/>
        <w:rPr>
          <w:rFonts w:ascii="ＭＳ ゴシック" w:eastAsia="ＭＳ ゴシック" w:hAnsi="ＭＳ ゴシック"/>
          <w:bCs/>
          <w:sz w:val="28"/>
          <w:szCs w:val="20"/>
        </w:rPr>
      </w:pPr>
      <w:r w:rsidRPr="00281AFB">
        <w:rPr>
          <w:rFonts w:ascii="ＭＳ ゴシック" w:eastAsia="ＭＳ ゴシック" w:hAnsi="ＭＳ ゴシック" w:hint="eastAsia"/>
          <w:bCs/>
          <w:sz w:val="28"/>
          <w:szCs w:val="20"/>
        </w:rPr>
        <w:t xml:space="preserve">        　 3.2  施策体系</w:t>
      </w:r>
      <w:r w:rsidR="004950B8" w:rsidRPr="00281AFB">
        <w:rPr>
          <w:rFonts w:ascii="ＭＳ ゴシック" w:eastAsia="ＭＳ ゴシック" w:hAnsi="ＭＳ ゴシック" w:hint="eastAsia"/>
          <w:bCs/>
          <w:sz w:val="28"/>
          <w:szCs w:val="20"/>
        </w:rPr>
        <w:t>・・・・・・・・・・・・・・・・６</w:t>
      </w:r>
    </w:p>
    <w:p w14:paraId="6A291260" w14:textId="43C222ED" w:rsidR="004950B8" w:rsidRPr="00281AFB" w:rsidRDefault="00B33288" w:rsidP="00B33288">
      <w:pPr>
        <w:jc w:val="left"/>
        <w:rPr>
          <w:rFonts w:ascii="ＭＳ ゴシック" w:eastAsia="ＭＳ ゴシック" w:hAnsi="ＭＳ ゴシック"/>
          <w:b/>
          <w:sz w:val="24"/>
        </w:rPr>
        <w:sectPr w:rsidR="004950B8" w:rsidRPr="00281AFB" w:rsidSect="008100D9">
          <w:pgSz w:w="11906" w:h="16838"/>
          <w:pgMar w:top="1440" w:right="1080" w:bottom="1440" w:left="1080" w:header="851" w:footer="992" w:gutter="0"/>
          <w:pgNumType w:start="1"/>
          <w:cols w:space="425"/>
          <w:docGrid w:type="lines" w:linePitch="360"/>
        </w:sectPr>
      </w:pPr>
      <w:r w:rsidRPr="00281AFB">
        <w:rPr>
          <w:rFonts w:ascii="ＭＳ ゴシック" w:eastAsia="ＭＳ ゴシック" w:hAnsi="ＭＳ ゴシック" w:hint="eastAsia"/>
          <w:bCs/>
          <w:sz w:val="28"/>
          <w:szCs w:val="20"/>
        </w:rPr>
        <w:t xml:space="preserve">           3.3  取組方針</w:t>
      </w:r>
      <w:r w:rsidR="006674FB" w:rsidRPr="00281AFB">
        <w:rPr>
          <w:rFonts w:ascii="ＭＳ ゴシック" w:eastAsia="ＭＳ ゴシック" w:hAnsi="ＭＳ ゴシック" w:hint="eastAsia"/>
          <w:bCs/>
          <w:sz w:val="28"/>
          <w:szCs w:val="20"/>
        </w:rPr>
        <w:t>・・・・・・・・・・・・・・・・７</w:t>
      </w:r>
    </w:p>
    <w:p w14:paraId="44B2DD6B" w14:textId="2C05009F" w:rsidR="00833BB5" w:rsidRPr="00281AFB" w:rsidRDefault="00C23E7E" w:rsidP="00833BB5">
      <w:pPr>
        <w:pStyle w:val="1"/>
        <w:rPr>
          <w:b/>
          <w:sz w:val="28"/>
          <w:szCs w:val="28"/>
        </w:rPr>
      </w:pPr>
      <w:r w:rsidRPr="00281AFB">
        <w:rPr>
          <w:rFonts w:hint="eastAsia"/>
          <w:b/>
          <w:sz w:val="28"/>
          <w:szCs w:val="28"/>
        </w:rPr>
        <w:lastRenderedPageBreak/>
        <w:t>はじめに</w:t>
      </w:r>
    </w:p>
    <w:p w14:paraId="56F58CEE" w14:textId="3381437A" w:rsidR="00C23E7E" w:rsidRPr="00281AFB" w:rsidRDefault="00C23E7E" w:rsidP="00714DD9">
      <w:pPr>
        <w:pStyle w:val="2"/>
        <w:tabs>
          <w:tab w:val="clear" w:pos="4395"/>
          <w:tab w:val="num" w:pos="680"/>
        </w:tabs>
        <w:ind w:left="0"/>
        <w:rPr>
          <w:b/>
          <w:bCs/>
        </w:rPr>
      </w:pPr>
      <w:bookmarkStart w:id="0" w:name="_Toc233207034"/>
      <w:r w:rsidRPr="00281AFB">
        <w:rPr>
          <w:rFonts w:hint="eastAsia"/>
          <w:b/>
          <w:bCs/>
        </w:rPr>
        <w:t>策定の趣旨</w:t>
      </w:r>
    </w:p>
    <w:p w14:paraId="416A0208" w14:textId="0FC7DC04" w:rsidR="00711868" w:rsidRPr="00281AFB" w:rsidRDefault="00711868" w:rsidP="0093053B">
      <w:pPr>
        <w:spacing w:line="276" w:lineRule="auto"/>
        <w:ind w:firstLineChars="100" w:firstLine="210"/>
        <w:rPr>
          <w:rFonts w:asciiTheme="minorEastAsia" w:eastAsiaTheme="minorEastAsia" w:hAnsiTheme="minorEastAsia"/>
        </w:rPr>
      </w:pPr>
      <w:r w:rsidRPr="00281AFB">
        <w:rPr>
          <w:rFonts w:asciiTheme="minorEastAsia" w:eastAsiaTheme="minorEastAsia" w:hAnsiTheme="minorEastAsia" w:hint="eastAsia"/>
        </w:rPr>
        <w:t>建設</w:t>
      </w:r>
      <w:r w:rsidR="00727F5A" w:rsidRPr="00281AFB">
        <w:rPr>
          <w:rFonts w:asciiTheme="minorEastAsia" w:eastAsiaTheme="minorEastAsia" w:hAnsiTheme="minorEastAsia" w:hint="eastAsia"/>
        </w:rPr>
        <w:t>産</w:t>
      </w:r>
      <w:r w:rsidRPr="00281AFB">
        <w:rPr>
          <w:rFonts w:asciiTheme="minorEastAsia" w:eastAsiaTheme="minorEastAsia" w:hAnsiTheme="minorEastAsia" w:hint="eastAsia"/>
        </w:rPr>
        <w:t>業は、道路や橋梁、河川などの社会資本の整備や維持管理を担うとともに、災害時には地域の安全・安心を守る「地域の創り手・守り手」として、県民生活や地域経済</w:t>
      </w:r>
      <w:r w:rsidR="00620F8A" w:rsidRPr="00281AFB">
        <w:rPr>
          <w:rFonts w:asciiTheme="minorEastAsia" w:eastAsiaTheme="minorEastAsia" w:hAnsiTheme="minorEastAsia" w:hint="eastAsia"/>
        </w:rPr>
        <w:t>活動</w:t>
      </w:r>
      <w:r w:rsidRPr="00281AFB">
        <w:rPr>
          <w:rFonts w:asciiTheme="minorEastAsia" w:eastAsiaTheme="minorEastAsia" w:hAnsiTheme="minorEastAsia" w:hint="eastAsia"/>
        </w:rPr>
        <w:t>を支える重要な役割を果たしている。</w:t>
      </w:r>
    </w:p>
    <w:p w14:paraId="1ADCC720" w14:textId="77777777" w:rsidR="00711868" w:rsidRPr="00281AFB" w:rsidRDefault="00711868" w:rsidP="0093053B">
      <w:pPr>
        <w:spacing w:line="276" w:lineRule="auto"/>
        <w:rPr>
          <w:rFonts w:asciiTheme="minorEastAsia" w:eastAsiaTheme="minorEastAsia" w:hAnsiTheme="minorEastAsia"/>
        </w:rPr>
      </w:pPr>
    </w:p>
    <w:p w14:paraId="22CFC9E1" w14:textId="521FC144" w:rsidR="00711868" w:rsidRPr="00281AFB" w:rsidRDefault="00711868" w:rsidP="0093053B">
      <w:pPr>
        <w:spacing w:line="276" w:lineRule="auto"/>
        <w:ind w:firstLineChars="100" w:firstLine="210"/>
        <w:rPr>
          <w:rFonts w:asciiTheme="minorEastAsia" w:eastAsiaTheme="minorEastAsia" w:hAnsiTheme="minorEastAsia"/>
        </w:rPr>
      </w:pPr>
      <w:r w:rsidRPr="00281AFB">
        <w:rPr>
          <w:rFonts w:asciiTheme="minorEastAsia" w:eastAsiaTheme="minorEastAsia" w:hAnsiTheme="minorEastAsia" w:hint="eastAsia"/>
        </w:rPr>
        <w:t>一方、本県の建設</w:t>
      </w:r>
      <w:r w:rsidR="004C3D09" w:rsidRPr="00281AFB">
        <w:rPr>
          <w:rFonts w:asciiTheme="minorEastAsia" w:eastAsiaTheme="minorEastAsia" w:hAnsiTheme="minorEastAsia" w:hint="eastAsia"/>
        </w:rPr>
        <w:t>産</w:t>
      </w:r>
      <w:r w:rsidRPr="00281AFB">
        <w:rPr>
          <w:rFonts w:asciiTheme="minorEastAsia" w:eastAsiaTheme="minorEastAsia" w:hAnsiTheme="minorEastAsia" w:hint="eastAsia"/>
        </w:rPr>
        <w:t>業を取り巻く環境は大きく変化している。人口減少や少子高齢化の進行に伴い、建設業従事者の減少や高齢化が進み、将来的には技術者・技能労働者の大幅な減少が見込まれている。また、多くの事業者が人材不足を実感しており、人材の確保・育成が喫緊の課題となっている。</w:t>
      </w:r>
    </w:p>
    <w:p w14:paraId="18807982" w14:textId="77777777" w:rsidR="00711868" w:rsidRPr="00281AFB" w:rsidRDefault="00711868" w:rsidP="0093053B">
      <w:pPr>
        <w:spacing w:line="276" w:lineRule="auto"/>
        <w:rPr>
          <w:rFonts w:asciiTheme="minorEastAsia" w:eastAsiaTheme="minorEastAsia" w:hAnsiTheme="minorEastAsia"/>
        </w:rPr>
      </w:pPr>
    </w:p>
    <w:p w14:paraId="13C22F9E" w14:textId="77777777" w:rsidR="00711868" w:rsidRPr="00281AFB" w:rsidRDefault="00711868" w:rsidP="0093053B">
      <w:pPr>
        <w:spacing w:line="276" w:lineRule="auto"/>
        <w:rPr>
          <w:rFonts w:asciiTheme="minorEastAsia" w:eastAsiaTheme="minorEastAsia" w:hAnsiTheme="minorEastAsia"/>
        </w:rPr>
      </w:pPr>
      <w:r w:rsidRPr="00281AFB">
        <w:rPr>
          <w:rFonts w:asciiTheme="minorEastAsia" w:eastAsiaTheme="minorEastAsia" w:hAnsiTheme="minorEastAsia" w:hint="eastAsia"/>
        </w:rPr>
        <w:t xml:space="preserve">　さらに、高度経済成長期に整備された社会インフラの老朽化が進行しており、今後は維持管理や更新需要の増大が見込まれるほか、頻発化・激甚化する自然災害への対応も求められている。このような状況の中、将来にわたり安全・安心な県土を維持していくためには、建設産業を支える人材を安定的かつ継続的に確保・育成していくことが不可欠である。</w:t>
      </w:r>
    </w:p>
    <w:p w14:paraId="1BA98D81" w14:textId="77777777" w:rsidR="00711868" w:rsidRPr="00281AFB" w:rsidRDefault="00711868" w:rsidP="0093053B">
      <w:pPr>
        <w:spacing w:line="276" w:lineRule="auto"/>
        <w:rPr>
          <w:rFonts w:asciiTheme="minorEastAsia" w:eastAsiaTheme="minorEastAsia" w:hAnsiTheme="minorEastAsia"/>
        </w:rPr>
      </w:pPr>
    </w:p>
    <w:p w14:paraId="52A63DD1" w14:textId="77777777" w:rsidR="00711868" w:rsidRPr="00281AFB" w:rsidRDefault="00711868" w:rsidP="0093053B">
      <w:pPr>
        <w:spacing w:line="276" w:lineRule="auto"/>
        <w:rPr>
          <w:rFonts w:asciiTheme="minorEastAsia" w:eastAsiaTheme="minorEastAsia" w:hAnsiTheme="minorEastAsia"/>
        </w:rPr>
      </w:pPr>
      <w:r w:rsidRPr="00281AFB">
        <w:rPr>
          <w:rFonts w:asciiTheme="minorEastAsia" w:eastAsiaTheme="minorEastAsia" w:hAnsiTheme="minorEastAsia" w:hint="eastAsia"/>
        </w:rPr>
        <w:t xml:space="preserve">　また、ICT施工やドローン、３次元データの活用など建設分野の技術革新が進展する中、技術・技能の継承に加え、新たな技術に対応できる人材の育成や、多様な人材が活躍できる環境づくりも重要となっている。</w:t>
      </w:r>
    </w:p>
    <w:p w14:paraId="2A2AC0C5" w14:textId="77777777" w:rsidR="00711868" w:rsidRPr="00281AFB" w:rsidRDefault="00711868" w:rsidP="0093053B">
      <w:pPr>
        <w:spacing w:line="276" w:lineRule="auto"/>
        <w:rPr>
          <w:rFonts w:asciiTheme="minorEastAsia" w:eastAsiaTheme="minorEastAsia" w:hAnsiTheme="minorEastAsia"/>
        </w:rPr>
      </w:pPr>
    </w:p>
    <w:p w14:paraId="45321D62" w14:textId="17FE3A97" w:rsidR="00711868" w:rsidRPr="00281AFB" w:rsidRDefault="00711868" w:rsidP="0093053B">
      <w:pPr>
        <w:spacing w:line="276" w:lineRule="auto"/>
        <w:rPr>
          <w:rFonts w:asciiTheme="minorEastAsia" w:eastAsiaTheme="minorEastAsia" w:hAnsiTheme="minorEastAsia"/>
        </w:rPr>
      </w:pPr>
      <w:r w:rsidRPr="00281AFB">
        <w:rPr>
          <w:rFonts w:asciiTheme="minorEastAsia" w:eastAsiaTheme="minorEastAsia" w:hAnsiTheme="minorEastAsia" w:hint="eastAsia"/>
        </w:rPr>
        <w:t xml:space="preserve">　このため、「新とちぎ未来創造プラン」及び「県土づくりプラン（2026-2030）」に位置付けられた建設</w:t>
      </w:r>
      <w:r w:rsidR="00F43406" w:rsidRPr="00281AFB">
        <w:rPr>
          <w:rFonts w:asciiTheme="minorEastAsia" w:eastAsiaTheme="minorEastAsia" w:hAnsiTheme="minorEastAsia" w:hint="eastAsia"/>
        </w:rPr>
        <w:t>産</w:t>
      </w:r>
      <w:r w:rsidRPr="00281AFB">
        <w:rPr>
          <w:rFonts w:asciiTheme="minorEastAsia" w:eastAsiaTheme="minorEastAsia" w:hAnsiTheme="minorEastAsia" w:hint="eastAsia"/>
        </w:rPr>
        <w:t>業の担い手確保・育成</w:t>
      </w:r>
      <w:r w:rsidR="00A1732D" w:rsidRPr="00281AFB">
        <w:rPr>
          <w:rFonts w:asciiTheme="minorEastAsia" w:eastAsiaTheme="minorEastAsia" w:hAnsiTheme="minorEastAsia" w:hint="eastAsia"/>
        </w:rPr>
        <w:t>に関する施策を総合的かつ計画的に推進するため、</w:t>
      </w:r>
      <w:r w:rsidR="004927F6" w:rsidRPr="00281AFB">
        <w:rPr>
          <w:rFonts w:asciiTheme="minorEastAsia" w:eastAsiaTheme="minorEastAsia" w:hAnsiTheme="minorEastAsia" w:hint="eastAsia"/>
        </w:rPr>
        <w:t>その</w:t>
      </w:r>
      <w:r w:rsidRPr="00281AFB">
        <w:rPr>
          <w:rFonts w:asciiTheme="minorEastAsia" w:eastAsiaTheme="minorEastAsia" w:hAnsiTheme="minorEastAsia" w:hint="eastAsia"/>
        </w:rPr>
        <w:t>基本的な方向性を示すものとして本方針を策定する。</w:t>
      </w:r>
    </w:p>
    <w:p w14:paraId="01066396" w14:textId="2E9E0DF2" w:rsidR="00834D58" w:rsidRPr="00281AFB" w:rsidRDefault="00711868" w:rsidP="00711868">
      <w:pPr>
        <w:rPr>
          <w:rFonts w:asciiTheme="minorEastAsia" w:eastAsiaTheme="minorEastAsia" w:hAnsiTheme="minorEastAsia"/>
        </w:rPr>
      </w:pPr>
      <w:r w:rsidRPr="00281AFB">
        <w:rPr>
          <w:rFonts w:asciiTheme="minorEastAsia" w:eastAsiaTheme="minorEastAsia" w:hAnsiTheme="minorEastAsia"/>
        </w:rPr>
        <w:t> </w:t>
      </w:r>
    </w:p>
    <w:p w14:paraId="10707D37" w14:textId="46EAB54A" w:rsidR="00096A16" w:rsidRPr="00281AFB" w:rsidRDefault="00096A16">
      <w:pPr>
        <w:widowControl/>
        <w:jc w:val="left"/>
        <w:rPr>
          <w:rFonts w:ascii="Arial" w:eastAsia="ＭＳ ゴシック" w:hAnsi="Arial"/>
          <w:b/>
          <w:bCs/>
        </w:rPr>
      </w:pPr>
      <w:r w:rsidRPr="00281AFB">
        <w:rPr>
          <w:b/>
          <w:bCs/>
        </w:rPr>
        <w:br w:type="page"/>
      </w:r>
    </w:p>
    <w:p w14:paraId="212FF645" w14:textId="5C78D36E" w:rsidR="00C23E7E" w:rsidRDefault="007223CC" w:rsidP="00714DD9">
      <w:pPr>
        <w:pStyle w:val="2"/>
        <w:tabs>
          <w:tab w:val="clear" w:pos="4395"/>
          <w:tab w:val="num" w:pos="680"/>
        </w:tabs>
        <w:ind w:left="0"/>
        <w:rPr>
          <w:b/>
          <w:bCs/>
        </w:rPr>
      </w:pPr>
      <w:bookmarkStart w:id="1" w:name="_Hlk234950145"/>
      <w:r>
        <w:rPr>
          <w:rFonts w:hint="eastAsia"/>
          <w:b/>
          <w:bCs/>
        </w:rPr>
        <w:lastRenderedPageBreak/>
        <w:t>基本</w:t>
      </w:r>
      <w:r w:rsidR="00834D58" w:rsidRPr="00834D58">
        <w:rPr>
          <w:rFonts w:hint="eastAsia"/>
          <w:b/>
          <w:bCs/>
        </w:rPr>
        <w:t>方針の位置づけ</w:t>
      </w:r>
    </w:p>
    <w:bookmarkEnd w:id="1"/>
    <w:p w14:paraId="79D09843" w14:textId="09BA008D" w:rsidR="00834D58" w:rsidRDefault="00834D58" w:rsidP="004B7FBB">
      <w:pPr>
        <w:ind w:left="210" w:hangingChars="100" w:hanging="210"/>
        <w:rPr>
          <w:rFonts w:asciiTheme="minorEastAsia" w:eastAsiaTheme="minorEastAsia" w:hAnsiTheme="minorEastAsia"/>
        </w:rPr>
      </w:pPr>
      <w:r>
        <w:rPr>
          <w:rFonts w:hint="eastAsia"/>
        </w:rPr>
        <w:t xml:space="preserve">　　本方針は、県が策定した「とちぎ未来創</w:t>
      </w:r>
      <w:r w:rsidRPr="00834D58">
        <w:rPr>
          <w:rFonts w:asciiTheme="minorEastAsia" w:eastAsiaTheme="minorEastAsia" w:hAnsiTheme="minorEastAsia" w:hint="eastAsia"/>
        </w:rPr>
        <w:t>造プラン（2026年２月）」</w:t>
      </w:r>
      <w:r w:rsidR="004B7FBB">
        <w:rPr>
          <w:rFonts w:asciiTheme="minorEastAsia" w:eastAsiaTheme="minorEastAsia" w:hAnsiTheme="minorEastAsia" w:hint="eastAsia"/>
        </w:rPr>
        <w:t>の重点戦略及び</w:t>
      </w:r>
      <w:r w:rsidRPr="00834D58">
        <w:rPr>
          <w:rFonts w:asciiTheme="minorEastAsia" w:eastAsiaTheme="minorEastAsia" w:hAnsiTheme="minorEastAsia" w:hint="eastAsia"/>
        </w:rPr>
        <w:t>「県土づくりプラン（2026年３月）」</w:t>
      </w:r>
      <w:r w:rsidR="004B7FBB">
        <w:rPr>
          <w:rFonts w:asciiTheme="minorEastAsia" w:eastAsiaTheme="minorEastAsia" w:hAnsiTheme="minorEastAsia" w:hint="eastAsia"/>
        </w:rPr>
        <w:t>の横断的施策の１つである「建設産業の担い手確保・育成」について、具体的な方針を示すものである。</w:t>
      </w:r>
    </w:p>
    <w:p w14:paraId="72C40FA1" w14:textId="32F7E8B0" w:rsidR="004B7FBB" w:rsidRDefault="004B7FBB" w:rsidP="004B7FBB">
      <w:pPr>
        <w:ind w:left="210" w:hangingChars="100" w:hanging="210"/>
        <w:rPr>
          <w:rFonts w:asciiTheme="minorEastAsia" w:eastAsiaTheme="minorEastAsia" w:hAnsiTheme="minorEastAsia"/>
        </w:rPr>
      </w:pPr>
    </w:p>
    <w:p w14:paraId="6BA67F3A" w14:textId="6F142E23" w:rsidR="008704C9" w:rsidRDefault="008704C9" w:rsidP="002A0837">
      <w:pPr>
        <w:ind w:left="210" w:hangingChars="100" w:hanging="210"/>
        <w:jc w:val="center"/>
        <w:rPr>
          <w:rFonts w:asciiTheme="minorEastAsia" w:eastAsiaTheme="minorEastAsia" w:hAnsiTheme="minorEastAsia"/>
        </w:rPr>
      </w:pPr>
      <w:r w:rsidRPr="008704C9">
        <w:rPr>
          <w:noProof/>
        </w:rPr>
        <w:drawing>
          <wp:inline distT="0" distB="0" distL="0" distR="0" wp14:anchorId="7DAD32CC" wp14:editId="11CD6FFC">
            <wp:extent cx="4486708" cy="3551274"/>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4357" cy="3557329"/>
                    </a:xfrm>
                    <a:prstGeom prst="rect">
                      <a:avLst/>
                    </a:prstGeom>
                    <a:noFill/>
                    <a:ln>
                      <a:noFill/>
                    </a:ln>
                  </pic:spPr>
                </pic:pic>
              </a:graphicData>
            </a:graphic>
          </wp:inline>
        </w:drawing>
      </w:r>
    </w:p>
    <w:p w14:paraId="0F339115" w14:textId="16D485F8" w:rsidR="00096A16" w:rsidRDefault="00096A16" w:rsidP="004B7FBB">
      <w:pPr>
        <w:ind w:left="210" w:hangingChars="100" w:hanging="210"/>
        <w:rPr>
          <w:rFonts w:asciiTheme="minorEastAsia" w:eastAsiaTheme="minorEastAsia" w:hAnsiTheme="minorEastAsia"/>
        </w:rPr>
      </w:pPr>
    </w:p>
    <w:p w14:paraId="77DA5BA5" w14:textId="337BB292" w:rsidR="004D7122" w:rsidRDefault="004D7122" w:rsidP="004B7FBB">
      <w:pPr>
        <w:ind w:left="210" w:hangingChars="100" w:hanging="210"/>
        <w:rPr>
          <w:rFonts w:asciiTheme="minorEastAsia" w:eastAsiaTheme="minorEastAsia" w:hAnsiTheme="minorEastAsia"/>
        </w:rPr>
      </w:pPr>
      <w:r w:rsidRPr="002A0837">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04431D6" wp14:editId="29D9CFA6">
                <wp:simplePos x="0" y="0"/>
                <wp:positionH relativeFrom="margin">
                  <wp:posOffset>15018</wp:posOffset>
                </wp:positionH>
                <wp:positionV relativeFrom="paragraph">
                  <wp:posOffset>79227</wp:posOffset>
                </wp:positionV>
                <wp:extent cx="5379720" cy="2543175"/>
                <wp:effectExtent l="0" t="0" r="0" b="9525"/>
                <wp:wrapNone/>
                <wp:docPr id="4" name="四角形: 角を丸くする 3">
                  <a:extLst xmlns:a="http://schemas.openxmlformats.org/drawingml/2006/main">
                    <a:ext uri="{FF2B5EF4-FFF2-40B4-BE49-F238E27FC236}">
                      <a16:creationId xmlns:a16="http://schemas.microsoft.com/office/drawing/2014/main" id="{A916151A-D616-4CA6-99C5-7DE111C801DB}"/>
                    </a:ext>
                  </a:extLst>
                </wp:docPr>
                <wp:cNvGraphicFramePr/>
                <a:graphic xmlns:a="http://schemas.openxmlformats.org/drawingml/2006/main">
                  <a:graphicData uri="http://schemas.microsoft.com/office/word/2010/wordprocessingShape">
                    <wps:wsp>
                      <wps:cNvSpPr/>
                      <wps:spPr>
                        <a:xfrm>
                          <a:off x="0" y="0"/>
                          <a:ext cx="5379720" cy="2543175"/>
                        </a:xfrm>
                        <a:prstGeom prst="roundRect">
                          <a:avLst>
                            <a:gd name="adj" fmla="val 8357"/>
                          </a:avLst>
                        </a:prstGeom>
                        <a:solidFill>
                          <a:schemeClr val="accent5">
                            <a:lumMod val="20000"/>
                            <a:lumOff val="8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3A79FE" w14:textId="77777777" w:rsidR="002A0837" w:rsidRPr="002A0837" w:rsidRDefault="002A0837" w:rsidP="002A0837">
                            <w:pPr>
                              <w:ind w:left="216" w:hanging="216"/>
                              <w:rPr>
                                <w:rFonts w:asciiTheme="majorEastAsia" w:eastAsiaTheme="majorEastAsia" w:hAnsiTheme="majorEastAsia"/>
                                <w:b/>
                                <w:bCs/>
                                <w:color w:val="000000" w:themeColor="text1"/>
                                <w:sz w:val="22"/>
                              </w:rPr>
                            </w:pPr>
                            <w:r w:rsidRPr="002A0837">
                              <w:rPr>
                                <w:rFonts w:asciiTheme="majorEastAsia" w:eastAsiaTheme="majorEastAsia" w:hAnsiTheme="majorEastAsia" w:hint="eastAsia"/>
                                <w:b/>
                                <w:bCs/>
                                <w:color w:val="000000" w:themeColor="text1"/>
                                <w:sz w:val="22"/>
                              </w:rPr>
                              <w:t>●新とちぎ未来創造プラン</w:t>
                            </w:r>
                          </w:p>
                          <w:p w14:paraId="7D66D5BE"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重点戦略４：安心安全戦略</w:t>
                            </w:r>
                          </w:p>
                          <w:p w14:paraId="6D22DD5F"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４－２　いのちと暮らしを守る県土づくりプロジェクト</w:t>
                            </w:r>
                          </w:p>
                          <w:p w14:paraId="6D936F62"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（３）　建設業人材の確保・育成</w:t>
                            </w:r>
                          </w:p>
                          <w:p w14:paraId="40F54116" w14:textId="634490FE" w:rsidR="002A0837" w:rsidRPr="002A0837" w:rsidRDefault="002A0837" w:rsidP="002A0837">
                            <w:pPr>
                              <w:ind w:left="216" w:hanging="216"/>
                              <w:rPr>
                                <w:rFonts w:asciiTheme="majorEastAsia" w:eastAsiaTheme="majorEastAsia" w:hAnsiTheme="majorEastAsia"/>
                                <w:b/>
                                <w:bCs/>
                                <w:color w:val="000000" w:themeColor="text1"/>
                                <w:sz w:val="22"/>
                              </w:rPr>
                            </w:pPr>
                            <w:r w:rsidRPr="002A0837">
                              <w:rPr>
                                <w:rFonts w:asciiTheme="majorEastAsia" w:eastAsiaTheme="majorEastAsia" w:hAnsiTheme="majorEastAsia" w:hint="eastAsia"/>
                                <w:b/>
                                <w:bCs/>
                                <w:color w:val="000000" w:themeColor="text1"/>
                                <w:sz w:val="22"/>
                              </w:rPr>
                              <w:t>●県土づくりプラン</w:t>
                            </w:r>
                            <w:r w:rsidR="002122F7">
                              <w:rPr>
                                <w:rFonts w:asciiTheme="majorEastAsia" w:eastAsiaTheme="majorEastAsia" w:hAnsiTheme="majorEastAsia" w:hint="eastAsia"/>
                                <w:b/>
                                <w:bCs/>
                                <w:color w:val="000000" w:themeColor="text1"/>
                                <w:sz w:val="22"/>
                              </w:rPr>
                              <w:t xml:space="preserve">（2026 </w:t>
                            </w:r>
                            <w:r w:rsidR="002122F7">
                              <w:rPr>
                                <w:rFonts w:asciiTheme="majorEastAsia" w:eastAsiaTheme="majorEastAsia" w:hAnsiTheme="majorEastAsia"/>
                                <w:b/>
                                <w:bCs/>
                                <w:color w:val="000000" w:themeColor="text1"/>
                                <w:sz w:val="22"/>
                              </w:rPr>
                              <w:t>–</w:t>
                            </w:r>
                            <w:r w:rsidR="002122F7">
                              <w:rPr>
                                <w:rFonts w:asciiTheme="majorEastAsia" w:eastAsiaTheme="majorEastAsia" w:hAnsiTheme="majorEastAsia" w:hint="eastAsia"/>
                                <w:b/>
                                <w:bCs/>
                                <w:color w:val="000000" w:themeColor="text1"/>
                                <w:sz w:val="22"/>
                              </w:rPr>
                              <w:t xml:space="preserve"> 2030）</w:t>
                            </w:r>
                          </w:p>
                          <w:p w14:paraId="1BCEBD84" w14:textId="77777777" w:rsidR="002A0837" w:rsidRPr="002A0837" w:rsidRDefault="002A0837" w:rsidP="002A0837">
                            <w:pPr>
                              <w:rPr>
                                <w:rFonts w:hAnsi="ＭＳ 明朝"/>
                                <w:color w:val="000000" w:themeColor="text1"/>
                                <w:sz w:val="22"/>
                              </w:rPr>
                            </w:pPr>
                            <w:r w:rsidRPr="002A0837">
                              <w:rPr>
                                <w:rFonts w:hAnsi="ＭＳ 明朝" w:hint="eastAsia"/>
                                <w:color w:val="000000" w:themeColor="text1"/>
                                <w:sz w:val="22"/>
                              </w:rPr>
                              <w:t xml:space="preserve">　横断的施策４：担い手確保・育成</w:t>
                            </w:r>
                          </w:p>
                          <w:p w14:paraId="6549203B" w14:textId="77777777" w:rsidR="002A0837" w:rsidRPr="002A0837" w:rsidRDefault="002A0837" w:rsidP="002A0837">
                            <w:pPr>
                              <w:rPr>
                                <w:color w:val="000000" w:themeColor="text1"/>
                                <w:sz w:val="22"/>
                              </w:rPr>
                            </w:pPr>
                            <w:r>
                              <w:rPr>
                                <w:color w:val="000000" w:themeColor="text1"/>
                                <w:sz w:val="36"/>
                                <w:szCs w:val="36"/>
                              </w:rPr>
                              <w:t xml:space="preserve"> </w:t>
                            </w:r>
                            <w:r w:rsidRPr="002A0837">
                              <w:rPr>
                                <w:color w:val="000000" w:themeColor="text1"/>
                                <w:sz w:val="22"/>
                              </w:rPr>
                              <w:t>【</w:t>
                            </w:r>
                            <w:r w:rsidRPr="002A0837">
                              <w:rPr>
                                <w:rFonts w:hAnsi="ＭＳ 明朝" w:hint="eastAsia"/>
                                <w:color w:val="000000" w:themeColor="text1"/>
                                <w:sz w:val="22"/>
                              </w:rPr>
                              <w:t>施策内容】</w:t>
                            </w:r>
                            <w:r w:rsidRPr="002A0837">
                              <w:rPr>
                                <w:color w:val="000000" w:themeColor="text1"/>
                                <w:sz w:val="22"/>
                              </w:rPr>
                              <w:t xml:space="preserve"> </w:t>
                            </w:r>
                          </w:p>
                          <w:p w14:paraId="416668E0" w14:textId="77777777" w:rsidR="002A0837" w:rsidRPr="002A0837" w:rsidRDefault="002A0837" w:rsidP="002A0837">
                            <w:pPr>
                              <w:ind w:left="216" w:hanging="216"/>
                              <w:rPr>
                                <w:rFonts w:ascii="ＭＳ 明朝" w:hAnsi="ＭＳ 明朝"/>
                                <w:color w:val="000000" w:themeColor="text1"/>
                                <w:sz w:val="22"/>
                              </w:rPr>
                            </w:pPr>
                            <w:r w:rsidRPr="002A0837">
                              <w:rPr>
                                <w:rFonts w:ascii="ＭＳ 明朝" w:hAnsi="ＭＳ 明朝" w:hint="eastAsia"/>
                                <w:color w:val="000000" w:themeColor="text1"/>
                                <w:sz w:val="22"/>
                              </w:rPr>
                              <w:t xml:space="preserve">  </w:t>
                            </w:r>
                            <w:r w:rsidRPr="002A0837">
                              <w:rPr>
                                <w:rFonts w:hAnsi="ＭＳ 明朝" w:hint="eastAsia"/>
                                <w:color w:val="000000" w:themeColor="text1"/>
                                <w:sz w:val="22"/>
                              </w:rPr>
                              <w:t>「地域の創り手・守り手」として建設業が持続的に成長・発展できるよう</w:t>
                            </w:r>
                            <w:r w:rsidRPr="002122F7">
                              <w:rPr>
                                <w:rFonts w:hAnsi="ＭＳ 明朝" w:hint="eastAsia"/>
                                <w:color w:val="000000" w:themeColor="text1"/>
                                <w:sz w:val="22"/>
                              </w:rPr>
                              <w:t>、</w:t>
                            </w:r>
                            <w:r w:rsidRPr="002122F7">
                              <w:rPr>
                                <w:rFonts w:hAnsi="ＭＳ 明朝" w:hint="eastAsia"/>
                                <w:b/>
                                <w:bCs/>
                                <w:color w:val="000000" w:themeColor="text1"/>
                                <w:sz w:val="22"/>
                              </w:rPr>
                              <w:t>将来の建設業を支える担い手の確保・育成と働き方改革の促進、魅力発信</w:t>
                            </w:r>
                            <w:r w:rsidRPr="002A0837">
                              <w:rPr>
                                <w:rFonts w:hAnsi="ＭＳ 明朝" w:hint="eastAsia"/>
                                <w:color w:val="000000" w:themeColor="text1"/>
                                <w:sz w:val="22"/>
                              </w:rPr>
                              <w:t>等を推進します。</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04431D6" id="四角形: 角を丸くする 3" o:spid="_x0000_s1027" style="position:absolute;left:0;text-align:left;margin-left:1.2pt;margin-top:6.25pt;width:423.6pt;height:20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4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" fillcolor="#daeef3 [664]" stroked="f" strokeweight="1.5pt">
                <v:textbox>
                  <w:txbxContent>
                    <w:p w14:paraId="2B3A79FE" w14:textId="77777777" w:rsidR="002A0837" w:rsidRPr="002A0837" w:rsidRDefault="002A0837" w:rsidP="002A0837">
                      <w:pPr>
                        <w:ind w:left="216" w:hanging="216"/>
                        <w:rPr>
                          <w:rFonts w:asciiTheme="majorEastAsia" w:eastAsiaTheme="majorEastAsia" w:hAnsiTheme="majorEastAsia"/>
                          <w:b/>
                          <w:bCs/>
                          <w:color w:val="000000" w:themeColor="text1"/>
                          <w:sz w:val="22"/>
                        </w:rPr>
                      </w:pPr>
                      <w:r w:rsidRPr="002A0837">
                        <w:rPr>
                          <w:rFonts w:asciiTheme="majorEastAsia" w:eastAsiaTheme="majorEastAsia" w:hAnsiTheme="majorEastAsia" w:hint="eastAsia"/>
                          <w:b/>
                          <w:bCs/>
                          <w:color w:val="000000" w:themeColor="text1"/>
                          <w:sz w:val="22"/>
                        </w:rPr>
                        <w:t>●新とちぎ未来創造プラン</w:t>
                      </w:r>
                    </w:p>
                    <w:p w14:paraId="7D66D5BE"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重点戦略４：安心安全戦略</w:t>
                      </w:r>
                    </w:p>
                    <w:p w14:paraId="6D22DD5F"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４－２　いのちと暮らしを守る県土づくりプロジェクト</w:t>
                      </w:r>
                    </w:p>
                    <w:p w14:paraId="6D936F62" w14:textId="77777777" w:rsidR="002A0837" w:rsidRPr="002A0837" w:rsidRDefault="002A0837" w:rsidP="002A0837">
                      <w:pPr>
                        <w:ind w:left="216" w:hanging="216"/>
                        <w:rPr>
                          <w:rFonts w:hAnsi="ＭＳ 明朝"/>
                          <w:color w:val="000000" w:themeColor="text1"/>
                          <w:sz w:val="22"/>
                        </w:rPr>
                      </w:pPr>
                      <w:r w:rsidRPr="002A0837">
                        <w:rPr>
                          <w:rFonts w:hAnsi="ＭＳ 明朝" w:hint="eastAsia"/>
                          <w:color w:val="000000" w:themeColor="text1"/>
                          <w:sz w:val="22"/>
                        </w:rPr>
                        <w:t xml:space="preserve">　　（３）　建設業人材の確保・育成</w:t>
                      </w:r>
                    </w:p>
                    <w:p w14:paraId="40F54116" w14:textId="634490FE" w:rsidR="002A0837" w:rsidRPr="002A0837" w:rsidRDefault="002A0837" w:rsidP="002A0837">
                      <w:pPr>
                        <w:ind w:left="216" w:hanging="216"/>
                        <w:rPr>
                          <w:rFonts w:asciiTheme="majorEastAsia" w:eastAsiaTheme="majorEastAsia" w:hAnsiTheme="majorEastAsia"/>
                          <w:b/>
                          <w:bCs/>
                          <w:color w:val="000000" w:themeColor="text1"/>
                          <w:sz w:val="22"/>
                        </w:rPr>
                      </w:pPr>
                      <w:r w:rsidRPr="002A0837">
                        <w:rPr>
                          <w:rFonts w:asciiTheme="majorEastAsia" w:eastAsiaTheme="majorEastAsia" w:hAnsiTheme="majorEastAsia" w:hint="eastAsia"/>
                          <w:b/>
                          <w:bCs/>
                          <w:color w:val="000000" w:themeColor="text1"/>
                          <w:sz w:val="22"/>
                        </w:rPr>
                        <w:t>●県土づくりプラン</w:t>
                      </w:r>
                      <w:r w:rsidR="002122F7">
                        <w:rPr>
                          <w:rFonts w:asciiTheme="majorEastAsia" w:eastAsiaTheme="majorEastAsia" w:hAnsiTheme="majorEastAsia" w:hint="eastAsia"/>
                          <w:b/>
                          <w:bCs/>
                          <w:color w:val="000000" w:themeColor="text1"/>
                          <w:sz w:val="22"/>
                        </w:rPr>
                        <w:t xml:space="preserve">（2026 </w:t>
                      </w:r>
                      <w:r w:rsidR="002122F7">
                        <w:rPr>
                          <w:rFonts w:asciiTheme="majorEastAsia" w:eastAsiaTheme="majorEastAsia" w:hAnsiTheme="majorEastAsia"/>
                          <w:b/>
                          <w:bCs/>
                          <w:color w:val="000000" w:themeColor="text1"/>
                          <w:sz w:val="22"/>
                        </w:rPr>
                        <w:t>–</w:t>
                      </w:r>
                      <w:r w:rsidR="002122F7">
                        <w:rPr>
                          <w:rFonts w:asciiTheme="majorEastAsia" w:eastAsiaTheme="majorEastAsia" w:hAnsiTheme="majorEastAsia" w:hint="eastAsia"/>
                          <w:b/>
                          <w:bCs/>
                          <w:color w:val="000000" w:themeColor="text1"/>
                          <w:sz w:val="22"/>
                        </w:rPr>
                        <w:t xml:space="preserve"> 2030）</w:t>
                      </w:r>
                    </w:p>
                    <w:p w14:paraId="1BCEBD84" w14:textId="77777777" w:rsidR="002A0837" w:rsidRPr="002A0837" w:rsidRDefault="002A0837" w:rsidP="002A0837">
                      <w:pPr>
                        <w:rPr>
                          <w:rFonts w:hAnsi="ＭＳ 明朝"/>
                          <w:color w:val="000000" w:themeColor="text1"/>
                          <w:sz w:val="22"/>
                        </w:rPr>
                      </w:pPr>
                      <w:r w:rsidRPr="002A0837">
                        <w:rPr>
                          <w:rFonts w:hAnsi="ＭＳ 明朝" w:hint="eastAsia"/>
                          <w:color w:val="000000" w:themeColor="text1"/>
                          <w:sz w:val="22"/>
                        </w:rPr>
                        <w:t xml:space="preserve">　横断的施策４：担い手確保・育成</w:t>
                      </w:r>
                    </w:p>
                    <w:p w14:paraId="6549203B" w14:textId="77777777" w:rsidR="002A0837" w:rsidRPr="002A0837" w:rsidRDefault="002A0837" w:rsidP="002A0837">
                      <w:pPr>
                        <w:rPr>
                          <w:color w:val="000000" w:themeColor="text1"/>
                          <w:sz w:val="22"/>
                        </w:rPr>
                      </w:pPr>
                      <w:r>
                        <w:rPr>
                          <w:color w:val="000000" w:themeColor="text1"/>
                          <w:sz w:val="36"/>
                          <w:szCs w:val="36"/>
                        </w:rPr>
                        <w:t xml:space="preserve"> </w:t>
                      </w:r>
                      <w:r w:rsidRPr="002A0837">
                        <w:rPr>
                          <w:color w:val="000000" w:themeColor="text1"/>
                          <w:sz w:val="22"/>
                        </w:rPr>
                        <w:t>【</w:t>
                      </w:r>
                      <w:r w:rsidRPr="002A0837">
                        <w:rPr>
                          <w:rFonts w:hAnsi="ＭＳ 明朝" w:hint="eastAsia"/>
                          <w:color w:val="000000" w:themeColor="text1"/>
                          <w:sz w:val="22"/>
                        </w:rPr>
                        <w:t>施策内容】</w:t>
                      </w:r>
                      <w:r w:rsidRPr="002A0837">
                        <w:rPr>
                          <w:color w:val="000000" w:themeColor="text1"/>
                          <w:sz w:val="22"/>
                        </w:rPr>
                        <w:t xml:space="preserve"> </w:t>
                      </w:r>
                    </w:p>
                    <w:p w14:paraId="416668E0" w14:textId="77777777" w:rsidR="002A0837" w:rsidRPr="002A0837" w:rsidRDefault="002A0837" w:rsidP="002A0837">
                      <w:pPr>
                        <w:ind w:left="216" w:hanging="216"/>
                        <w:rPr>
                          <w:rFonts w:ascii="ＭＳ 明朝" w:hAnsi="ＭＳ 明朝"/>
                          <w:color w:val="000000" w:themeColor="text1"/>
                          <w:sz w:val="22"/>
                        </w:rPr>
                      </w:pPr>
                      <w:r w:rsidRPr="002A0837">
                        <w:rPr>
                          <w:rFonts w:ascii="ＭＳ 明朝" w:hAnsi="ＭＳ 明朝" w:hint="eastAsia"/>
                          <w:color w:val="000000" w:themeColor="text1"/>
                          <w:sz w:val="22"/>
                        </w:rPr>
                        <w:t xml:space="preserve">  </w:t>
                      </w:r>
                      <w:r w:rsidRPr="002A0837">
                        <w:rPr>
                          <w:rFonts w:hAnsi="ＭＳ 明朝" w:hint="eastAsia"/>
                          <w:color w:val="000000" w:themeColor="text1"/>
                          <w:sz w:val="22"/>
                        </w:rPr>
                        <w:t>「地域の創り手・守り手」として建設業が持続的に成長・発展できるよう</w:t>
                      </w:r>
                      <w:r w:rsidRPr="002122F7">
                        <w:rPr>
                          <w:rFonts w:hAnsi="ＭＳ 明朝" w:hint="eastAsia"/>
                          <w:color w:val="000000" w:themeColor="text1"/>
                          <w:sz w:val="22"/>
                        </w:rPr>
                        <w:t>、</w:t>
                      </w:r>
                      <w:r w:rsidRPr="002122F7">
                        <w:rPr>
                          <w:rFonts w:hAnsi="ＭＳ 明朝" w:hint="eastAsia"/>
                          <w:b/>
                          <w:bCs/>
                          <w:color w:val="000000" w:themeColor="text1"/>
                          <w:sz w:val="22"/>
                        </w:rPr>
                        <w:t>将来の建設業を支える担い手の確保・育成と働き方改革の促進、魅力発信</w:t>
                      </w:r>
                      <w:r w:rsidRPr="002A0837">
                        <w:rPr>
                          <w:rFonts w:hAnsi="ＭＳ 明朝" w:hint="eastAsia"/>
                          <w:color w:val="000000" w:themeColor="text1"/>
                          <w:sz w:val="22"/>
                        </w:rPr>
                        <w:t>等を推進します。</w:t>
                      </w:r>
                    </w:p>
                  </w:txbxContent>
                </v:textbox>
                <w10:wrap anchorx="margin"/>
              </v:roundrect>
            </w:pict>
          </mc:Fallback>
        </mc:AlternateContent>
      </w:r>
    </w:p>
    <w:p w14:paraId="77C14058" w14:textId="57D04E24" w:rsidR="004D7122" w:rsidRDefault="004D7122" w:rsidP="004B7FBB">
      <w:pPr>
        <w:ind w:left="210" w:hangingChars="100" w:hanging="210"/>
        <w:rPr>
          <w:rFonts w:asciiTheme="minorEastAsia" w:eastAsiaTheme="minorEastAsia" w:hAnsiTheme="minorEastAsia"/>
        </w:rPr>
      </w:pPr>
    </w:p>
    <w:p w14:paraId="4B52E6E7" w14:textId="3E931263" w:rsidR="004D7122" w:rsidRDefault="004D7122" w:rsidP="004B7FBB">
      <w:pPr>
        <w:ind w:left="210" w:hangingChars="100" w:hanging="210"/>
        <w:rPr>
          <w:rFonts w:asciiTheme="minorEastAsia" w:eastAsiaTheme="minorEastAsia" w:hAnsiTheme="minorEastAsia"/>
        </w:rPr>
      </w:pPr>
    </w:p>
    <w:p w14:paraId="7B5539DB" w14:textId="26496B48" w:rsidR="004D7122" w:rsidRDefault="004D7122" w:rsidP="004B7FBB">
      <w:pPr>
        <w:ind w:left="210" w:hangingChars="100" w:hanging="210"/>
        <w:rPr>
          <w:rFonts w:asciiTheme="minorEastAsia" w:eastAsiaTheme="minorEastAsia" w:hAnsiTheme="minorEastAsia"/>
        </w:rPr>
      </w:pPr>
    </w:p>
    <w:p w14:paraId="11AE032D" w14:textId="578FEC14" w:rsidR="004D7122" w:rsidRDefault="004D7122" w:rsidP="004B7FBB">
      <w:pPr>
        <w:ind w:left="210" w:hangingChars="100" w:hanging="210"/>
        <w:rPr>
          <w:rFonts w:asciiTheme="minorEastAsia" w:eastAsiaTheme="minorEastAsia" w:hAnsiTheme="minorEastAsia"/>
        </w:rPr>
      </w:pPr>
    </w:p>
    <w:p w14:paraId="6C5DE6DD" w14:textId="696E98C7" w:rsidR="004D7122" w:rsidRDefault="004D7122" w:rsidP="004B7FBB">
      <w:pPr>
        <w:ind w:left="210" w:hangingChars="100" w:hanging="210"/>
        <w:rPr>
          <w:rFonts w:asciiTheme="minorEastAsia" w:eastAsiaTheme="minorEastAsia" w:hAnsiTheme="minorEastAsia"/>
        </w:rPr>
      </w:pPr>
    </w:p>
    <w:p w14:paraId="52E80B18" w14:textId="2AFE7AC7" w:rsidR="004D7122" w:rsidRDefault="004D7122" w:rsidP="004B7FBB">
      <w:pPr>
        <w:ind w:left="210" w:hangingChars="100" w:hanging="210"/>
        <w:rPr>
          <w:rFonts w:asciiTheme="minorEastAsia" w:eastAsiaTheme="minorEastAsia" w:hAnsiTheme="minorEastAsia"/>
        </w:rPr>
      </w:pPr>
    </w:p>
    <w:p w14:paraId="7FB8DCB6" w14:textId="71F829B3" w:rsidR="004D7122" w:rsidRDefault="004D7122" w:rsidP="004B7FBB">
      <w:pPr>
        <w:ind w:left="210" w:hangingChars="100" w:hanging="210"/>
        <w:rPr>
          <w:rFonts w:asciiTheme="minorEastAsia" w:eastAsiaTheme="minorEastAsia" w:hAnsiTheme="minorEastAsia"/>
        </w:rPr>
      </w:pPr>
    </w:p>
    <w:p w14:paraId="5864B455" w14:textId="2A6707E8" w:rsidR="004D7122" w:rsidRDefault="004D7122" w:rsidP="004B7FBB">
      <w:pPr>
        <w:ind w:left="210" w:hangingChars="100" w:hanging="210"/>
        <w:rPr>
          <w:rFonts w:asciiTheme="minorEastAsia" w:eastAsiaTheme="minorEastAsia" w:hAnsiTheme="minorEastAsia"/>
        </w:rPr>
      </w:pPr>
    </w:p>
    <w:p w14:paraId="4DA71FC1" w14:textId="1F7A0C1A" w:rsidR="004D7122" w:rsidRDefault="004D7122" w:rsidP="004B7FBB">
      <w:pPr>
        <w:ind w:left="210" w:hangingChars="100" w:hanging="210"/>
        <w:rPr>
          <w:rFonts w:asciiTheme="minorEastAsia" w:eastAsiaTheme="minorEastAsia" w:hAnsiTheme="minorEastAsia"/>
        </w:rPr>
      </w:pPr>
    </w:p>
    <w:p w14:paraId="282F04E2" w14:textId="2EDB17DC" w:rsidR="004D7122" w:rsidRDefault="004D7122" w:rsidP="004B7FBB">
      <w:pPr>
        <w:ind w:left="210" w:hangingChars="100" w:hanging="210"/>
        <w:rPr>
          <w:rFonts w:asciiTheme="minorEastAsia" w:eastAsiaTheme="minorEastAsia" w:hAnsiTheme="minorEastAsia"/>
        </w:rPr>
      </w:pPr>
    </w:p>
    <w:p w14:paraId="262F30E2" w14:textId="18481EFF" w:rsidR="004D7122" w:rsidRPr="00834D58" w:rsidRDefault="004D7122" w:rsidP="004B7FBB">
      <w:pPr>
        <w:ind w:left="210" w:hangingChars="100" w:hanging="210"/>
        <w:rPr>
          <w:rFonts w:asciiTheme="minorEastAsia" w:eastAsiaTheme="minorEastAsia" w:hAnsiTheme="minorEastAsia"/>
        </w:rPr>
      </w:pPr>
    </w:p>
    <w:p w14:paraId="546A55A7" w14:textId="0E086027" w:rsidR="008B6FFA" w:rsidRPr="00281AFB" w:rsidRDefault="00620F8A" w:rsidP="00603D10">
      <w:pPr>
        <w:pStyle w:val="1"/>
      </w:pPr>
      <w:r w:rsidRPr="00281AFB">
        <w:rPr>
          <w:rFonts w:hint="eastAsia"/>
          <w:b/>
          <w:bCs/>
          <w:sz w:val="28"/>
          <w:szCs w:val="36"/>
        </w:rPr>
        <w:lastRenderedPageBreak/>
        <w:t>本県の</w:t>
      </w:r>
      <w:r w:rsidR="00BD1EFC" w:rsidRPr="00281AFB">
        <w:rPr>
          <w:rFonts w:hint="eastAsia"/>
          <w:b/>
          <w:bCs/>
          <w:sz w:val="28"/>
          <w:szCs w:val="36"/>
        </w:rPr>
        <w:t>建設</w:t>
      </w:r>
      <w:r w:rsidRPr="00281AFB">
        <w:rPr>
          <w:rFonts w:hint="eastAsia"/>
          <w:b/>
          <w:bCs/>
          <w:sz w:val="28"/>
          <w:szCs w:val="36"/>
        </w:rPr>
        <w:t>産</w:t>
      </w:r>
      <w:r w:rsidR="00BD1EFC" w:rsidRPr="00281AFB">
        <w:rPr>
          <w:rFonts w:hint="eastAsia"/>
          <w:b/>
          <w:bCs/>
          <w:sz w:val="28"/>
          <w:szCs w:val="36"/>
        </w:rPr>
        <w:t>業を取り巻く状況と課題</w:t>
      </w:r>
      <w:bookmarkEnd w:id="0"/>
    </w:p>
    <w:p w14:paraId="34C0881B" w14:textId="552C2B8A" w:rsidR="009315A5" w:rsidRPr="00281AFB" w:rsidRDefault="00607E4A" w:rsidP="00714DD9">
      <w:pPr>
        <w:pStyle w:val="2"/>
        <w:tabs>
          <w:tab w:val="clear" w:pos="4395"/>
          <w:tab w:val="num" w:pos="680"/>
        </w:tabs>
        <w:ind w:left="0"/>
        <w:rPr>
          <w:b/>
          <w:bCs/>
        </w:rPr>
      </w:pPr>
      <w:bookmarkStart w:id="2" w:name="_Toc233207036"/>
      <w:r w:rsidRPr="00281AFB">
        <w:rPr>
          <w:rFonts w:hint="eastAsia"/>
          <w:b/>
          <w:bCs/>
        </w:rPr>
        <w:t>建設業従事者の減少</w:t>
      </w:r>
    </w:p>
    <w:p w14:paraId="1D05308E" w14:textId="6F26A63F" w:rsidR="00C45681" w:rsidRPr="00281AFB" w:rsidRDefault="00C0759C" w:rsidP="00C45681">
      <w:pPr>
        <w:ind w:left="630" w:hangingChars="300" w:hanging="630"/>
        <w:rPr>
          <w:rFonts w:asciiTheme="minorEastAsia" w:eastAsiaTheme="minorEastAsia" w:hAnsiTheme="minorEastAsia"/>
        </w:rPr>
      </w:pPr>
      <w:r w:rsidRPr="00281AFB">
        <w:rPr>
          <w:rFonts w:hint="eastAsia"/>
        </w:rPr>
        <w:t xml:space="preserve">　　</w:t>
      </w:r>
      <w:r w:rsidR="00C45681" w:rsidRPr="00281AFB">
        <w:rPr>
          <w:rFonts w:hint="eastAsia"/>
        </w:rPr>
        <w:t>・</w:t>
      </w:r>
      <w:r w:rsidRPr="00281AFB">
        <w:rPr>
          <w:rFonts w:hint="eastAsia"/>
        </w:rPr>
        <w:t>本県の技術者</w:t>
      </w:r>
      <w:r w:rsidR="00B0008A" w:rsidRPr="00281AFB">
        <w:rPr>
          <w:rFonts w:hint="eastAsia"/>
          <w:vertAlign w:val="superscript"/>
        </w:rPr>
        <w:t>※１</w:t>
      </w:r>
      <w:r w:rsidRPr="00281AFB">
        <w:rPr>
          <w:rFonts w:asciiTheme="minorEastAsia" w:eastAsiaTheme="minorEastAsia" w:hAnsiTheme="minorEastAsia" w:hint="eastAsia"/>
        </w:rPr>
        <w:t>数は</w:t>
      </w:r>
      <w:r w:rsidR="001F0CF3" w:rsidRPr="00281AFB">
        <w:rPr>
          <w:rFonts w:asciiTheme="minorEastAsia" w:eastAsiaTheme="minorEastAsia" w:hAnsiTheme="minorEastAsia" w:hint="eastAsia"/>
        </w:rPr>
        <w:t>減少し続けており、</w:t>
      </w:r>
      <w:r w:rsidR="001A2ED9" w:rsidRPr="00281AFB">
        <w:rPr>
          <w:rFonts w:asciiTheme="minorEastAsia" w:eastAsiaTheme="minorEastAsia" w:hAnsiTheme="minorEastAsia" w:hint="eastAsia"/>
        </w:rPr>
        <w:t>技能労働者</w:t>
      </w:r>
      <w:r w:rsidR="00B0008A" w:rsidRPr="00281AFB">
        <w:rPr>
          <w:rFonts w:asciiTheme="minorEastAsia" w:eastAsiaTheme="minorEastAsia" w:hAnsiTheme="minorEastAsia" w:hint="eastAsia"/>
          <w:vertAlign w:val="superscript"/>
        </w:rPr>
        <w:t>※２</w:t>
      </w:r>
      <w:r w:rsidR="001A2ED9" w:rsidRPr="00281AFB">
        <w:rPr>
          <w:rFonts w:asciiTheme="minorEastAsia" w:eastAsiaTheme="minorEastAsia" w:hAnsiTheme="minorEastAsia" w:hint="eastAsia"/>
        </w:rPr>
        <w:t>も平成27（2015）年を境に減少傾向となっている。</w:t>
      </w:r>
    </w:p>
    <w:p w14:paraId="67BE301C" w14:textId="2E15B75F" w:rsidR="00C0759C" w:rsidRPr="00281AFB" w:rsidRDefault="00C45681" w:rsidP="00C45681">
      <w:pPr>
        <w:ind w:leftChars="200" w:left="630" w:hangingChars="100" w:hanging="210"/>
      </w:pPr>
      <w:r w:rsidRPr="00281AFB">
        <w:rPr>
          <w:rFonts w:asciiTheme="minorEastAsia" w:eastAsiaTheme="minorEastAsia" w:hAnsiTheme="minorEastAsia" w:hint="eastAsia"/>
        </w:rPr>
        <w:t>・</w:t>
      </w:r>
      <w:r w:rsidR="001A2ED9" w:rsidRPr="00281AFB">
        <w:rPr>
          <w:rFonts w:asciiTheme="minorEastAsia" w:eastAsiaTheme="minorEastAsia" w:hAnsiTheme="minorEastAsia" w:hint="eastAsia"/>
        </w:rPr>
        <w:t>令和</w:t>
      </w:r>
      <w:r w:rsidR="00050EE6" w:rsidRPr="00281AFB">
        <w:rPr>
          <w:rFonts w:asciiTheme="minorEastAsia" w:eastAsiaTheme="minorEastAsia" w:hAnsiTheme="minorEastAsia" w:hint="eastAsia"/>
        </w:rPr>
        <w:t>27</w:t>
      </w:r>
      <w:r w:rsidR="001A2ED9" w:rsidRPr="00281AFB">
        <w:rPr>
          <w:rFonts w:asciiTheme="minorEastAsia" w:eastAsiaTheme="minorEastAsia" w:hAnsiTheme="minorEastAsia" w:hint="eastAsia"/>
        </w:rPr>
        <w:t>（20</w:t>
      </w:r>
      <w:r w:rsidR="00050EE6" w:rsidRPr="00281AFB">
        <w:rPr>
          <w:rFonts w:asciiTheme="minorEastAsia" w:eastAsiaTheme="minorEastAsia" w:hAnsiTheme="minorEastAsia" w:hint="eastAsia"/>
        </w:rPr>
        <w:t>45</w:t>
      </w:r>
      <w:r w:rsidR="001A2ED9" w:rsidRPr="00281AFB">
        <w:rPr>
          <w:rFonts w:asciiTheme="minorEastAsia" w:eastAsiaTheme="minorEastAsia" w:hAnsiTheme="minorEastAsia" w:hint="eastAsia"/>
        </w:rPr>
        <w:t>）年</w:t>
      </w:r>
      <w:r w:rsidR="00050EE6" w:rsidRPr="00281AFB">
        <w:rPr>
          <w:rFonts w:asciiTheme="minorEastAsia" w:eastAsiaTheme="minorEastAsia" w:hAnsiTheme="minorEastAsia" w:hint="eastAsia"/>
        </w:rPr>
        <w:t>の推計では</w:t>
      </w:r>
      <w:r w:rsidR="001A2ED9" w:rsidRPr="00281AFB">
        <w:rPr>
          <w:rFonts w:asciiTheme="minorEastAsia" w:eastAsiaTheme="minorEastAsia" w:hAnsiTheme="minorEastAsia" w:hint="eastAsia"/>
        </w:rPr>
        <w:t>、令和２（2020）年と比較して技術者が約21％減の4</w:t>
      </w:r>
      <w:r w:rsidR="001A2ED9" w:rsidRPr="00281AFB">
        <w:rPr>
          <w:rFonts w:asciiTheme="minorEastAsia" w:eastAsiaTheme="minorEastAsia" w:hAnsiTheme="minorEastAsia"/>
        </w:rPr>
        <w:t>,</w:t>
      </w:r>
      <w:r w:rsidR="00050EE6" w:rsidRPr="00281AFB">
        <w:rPr>
          <w:rFonts w:asciiTheme="minorEastAsia" w:eastAsiaTheme="minorEastAsia" w:hAnsiTheme="minorEastAsia" w:hint="eastAsia"/>
        </w:rPr>
        <w:t>079</w:t>
      </w:r>
      <w:r w:rsidR="001A2ED9" w:rsidRPr="00281AFB">
        <w:rPr>
          <w:rFonts w:asciiTheme="minorEastAsia" w:eastAsiaTheme="minorEastAsia" w:hAnsiTheme="minorEastAsia" w:hint="eastAsia"/>
        </w:rPr>
        <w:t>人、技能労働者が約</w:t>
      </w:r>
      <w:r w:rsidR="00050EE6" w:rsidRPr="00281AFB">
        <w:rPr>
          <w:rFonts w:asciiTheme="minorEastAsia" w:eastAsiaTheme="minorEastAsia" w:hAnsiTheme="minorEastAsia" w:hint="eastAsia"/>
        </w:rPr>
        <w:t>53</w:t>
      </w:r>
      <w:r w:rsidR="001A2ED9" w:rsidRPr="00281AFB">
        <w:rPr>
          <w:rFonts w:asciiTheme="minorEastAsia" w:eastAsiaTheme="minorEastAsia" w:hAnsiTheme="minorEastAsia" w:hint="eastAsia"/>
        </w:rPr>
        <w:t>％減の</w:t>
      </w:r>
      <w:r w:rsidR="00050EE6" w:rsidRPr="00281AFB">
        <w:rPr>
          <w:rFonts w:asciiTheme="minorEastAsia" w:eastAsiaTheme="minorEastAsia" w:hAnsiTheme="minorEastAsia" w:hint="eastAsia"/>
        </w:rPr>
        <w:t>17</w:t>
      </w:r>
      <w:r w:rsidR="001A2ED9" w:rsidRPr="00281AFB">
        <w:rPr>
          <w:rFonts w:asciiTheme="minorEastAsia" w:eastAsiaTheme="minorEastAsia" w:hAnsiTheme="minorEastAsia"/>
        </w:rPr>
        <w:t>,</w:t>
      </w:r>
      <w:r w:rsidR="00050EE6" w:rsidRPr="00281AFB">
        <w:rPr>
          <w:rFonts w:asciiTheme="minorEastAsia" w:eastAsiaTheme="minorEastAsia" w:hAnsiTheme="minorEastAsia" w:hint="eastAsia"/>
        </w:rPr>
        <w:t>834</w:t>
      </w:r>
      <w:r w:rsidR="001A2ED9" w:rsidRPr="00281AFB">
        <w:rPr>
          <w:rFonts w:asciiTheme="minorEastAsia" w:eastAsiaTheme="minorEastAsia" w:hAnsiTheme="minorEastAsia" w:hint="eastAsia"/>
        </w:rPr>
        <w:t>人となる</w:t>
      </w:r>
      <w:r w:rsidR="001A2ED9" w:rsidRPr="00281AFB">
        <w:rPr>
          <w:rFonts w:hint="eastAsia"/>
        </w:rPr>
        <w:t>見込みであり、今後急激な建設業従事者の減少が</w:t>
      </w:r>
      <w:r w:rsidR="00FC13B0" w:rsidRPr="00281AFB">
        <w:rPr>
          <w:rFonts w:hint="eastAsia"/>
        </w:rPr>
        <w:t>見込まれる</w:t>
      </w:r>
      <w:r w:rsidR="001A2ED9" w:rsidRPr="00281AFB">
        <w:rPr>
          <w:rFonts w:hint="eastAsia"/>
        </w:rPr>
        <w:t>。</w:t>
      </w:r>
    </w:p>
    <w:p w14:paraId="6CE6DE11" w14:textId="57DEA332" w:rsidR="00B0008A" w:rsidRPr="00281AFB" w:rsidRDefault="00B0008A" w:rsidP="00551916">
      <w:pPr>
        <w:adjustRightInd w:val="0"/>
        <w:snapToGrid w:val="0"/>
        <w:ind w:leftChars="200" w:left="580" w:hangingChars="100" w:hanging="160"/>
        <w:rPr>
          <w:sz w:val="16"/>
          <w:szCs w:val="16"/>
        </w:rPr>
      </w:pPr>
      <w:r w:rsidRPr="00281AFB">
        <w:rPr>
          <w:rFonts w:hint="eastAsia"/>
          <w:sz w:val="16"/>
          <w:szCs w:val="16"/>
        </w:rPr>
        <w:t xml:space="preserve">　</w:t>
      </w:r>
      <w:r w:rsidR="007A3329" w:rsidRPr="00281AFB">
        <w:rPr>
          <w:rFonts w:hint="eastAsia"/>
          <w:sz w:val="16"/>
          <w:szCs w:val="16"/>
        </w:rPr>
        <w:t xml:space="preserve"> </w:t>
      </w:r>
      <w:r w:rsidRPr="00281AFB">
        <w:rPr>
          <w:rFonts w:hint="eastAsia"/>
          <w:sz w:val="16"/>
          <w:szCs w:val="16"/>
        </w:rPr>
        <w:t>※</w:t>
      </w:r>
      <w:r w:rsidR="002508AA" w:rsidRPr="00281AFB">
        <w:rPr>
          <w:rFonts w:hint="eastAsia"/>
          <w:sz w:val="16"/>
          <w:szCs w:val="16"/>
        </w:rPr>
        <w:t>１</w:t>
      </w:r>
      <w:r w:rsidR="00551916" w:rsidRPr="00281AFB">
        <w:rPr>
          <w:rFonts w:hint="eastAsia"/>
          <w:sz w:val="16"/>
          <w:szCs w:val="16"/>
        </w:rPr>
        <w:t xml:space="preserve"> </w:t>
      </w:r>
      <w:r w:rsidRPr="00281AFB">
        <w:rPr>
          <w:rFonts w:hint="eastAsia"/>
          <w:sz w:val="16"/>
          <w:szCs w:val="16"/>
        </w:rPr>
        <w:t>技術者：</w:t>
      </w:r>
      <w:r w:rsidR="00097DB8" w:rsidRPr="00281AFB">
        <w:rPr>
          <w:rFonts w:hint="eastAsia"/>
          <w:sz w:val="16"/>
          <w:szCs w:val="16"/>
        </w:rPr>
        <w:t>施工</w:t>
      </w:r>
      <w:r w:rsidR="002508AA" w:rsidRPr="00281AFB">
        <w:rPr>
          <w:rFonts w:hint="eastAsia"/>
          <w:sz w:val="16"/>
          <w:szCs w:val="16"/>
        </w:rPr>
        <w:t>監督（施工管理）、設計、測量等の技術的業務に従事する者</w:t>
      </w:r>
    </w:p>
    <w:p w14:paraId="642F901C" w14:textId="132788A3" w:rsidR="002508AA" w:rsidRPr="00281AFB" w:rsidRDefault="002508AA" w:rsidP="00551916">
      <w:pPr>
        <w:adjustRightInd w:val="0"/>
        <w:snapToGrid w:val="0"/>
        <w:ind w:leftChars="200" w:left="580" w:hangingChars="100" w:hanging="160"/>
        <w:rPr>
          <w:sz w:val="16"/>
          <w:szCs w:val="16"/>
        </w:rPr>
      </w:pPr>
      <w:r w:rsidRPr="00281AFB">
        <w:rPr>
          <w:rFonts w:hint="eastAsia"/>
          <w:sz w:val="16"/>
          <w:szCs w:val="16"/>
        </w:rPr>
        <w:t xml:space="preserve">　</w:t>
      </w:r>
      <w:r w:rsidR="007A3329" w:rsidRPr="00281AFB">
        <w:rPr>
          <w:rFonts w:hint="eastAsia"/>
          <w:sz w:val="16"/>
          <w:szCs w:val="16"/>
        </w:rPr>
        <w:t xml:space="preserve"> </w:t>
      </w:r>
      <w:r w:rsidRPr="00281AFB">
        <w:rPr>
          <w:rFonts w:hint="eastAsia"/>
          <w:sz w:val="16"/>
          <w:szCs w:val="16"/>
        </w:rPr>
        <w:t>※</w:t>
      </w:r>
      <w:r w:rsidR="00551916" w:rsidRPr="00281AFB">
        <w:rPr>
          <w:rFonts w:hint="eastAsia"/>
          <w:sz w:val="16"/>
          <w:szCs w:val="16"/>
        </w:rPr>
        <w:t>２</w:t>
      </w:r>
      <w:r w:rsidR="00551916" w:rsidRPr="00281AFB">
        <w:rPr>
          <w:rFonts w:hint="eastAsia"/>
          <w:sz w:val="16"/>
          <w:szCs w:val="16"/>
        </w:rPr>
        <w:t xml:space="preserve"> </w:t>
      </w:r>
      <w:r w:rsidR="00551916" w:rsidRPr="00281AFB">
        <w:rPr>
          <w:rFonts w:hint="eastAsia"/>
          <w:sz w:val="16"/>
          <w:szCs w:val="16"/>
        </w:rPr>
        <w:t>技能労働者：現場施工や建設機械の操作等の作業に従事する者</w:t>
      </w:r>
    </w:p>
    <w:p w14:paraId="23D908F5" w14:textId="3CAC74A4" w:rsidR="00C0759C" w:rsidRPr="00B8210F" w:rsidRDefault="0062674A" w:rsidP="00C0759C">
      <w:pPr>
        <w:jc w:val="center"/>
        <w:rPr>
          <w:rFonts w:asciiTheme="majorEastAsia" w:eastAsiaTheme="majorEastAsia" w:hAnsiTheme="majorEastAsia"/>
        </w:rPr>
      </w:pPr>
      <w:r>
        <w:rPr>
          <w:noProof/>
        </w:rPr>
        <w:drawing>
          <wp:anchor distT="0" distB="0" distL="114300" distR="114300" simplePos="0" relativeHeight="251659278" behindDoc="0" locked="0" layoutInCell="1" allowOverlap="1" wp14:anchorId="0CB5391F" wp14:editId="5C6CCA85">
            <wp:simplePos x="0" y="0"/>
            <wp:positionH relativeFrom="margin">
              <wp:posOffset>205740</wp:posOffset>
            </wp:positionH>
            <wp:positionV relativeFrom="paragraph">
              <wp:posOffset>225425</wp:posOffset>
            </wp:positionV>
            <wp:extent cx="5194300" cy="2828925"/>
            <wp:effectExtent l="0" t="0" r="6350" b="9525"/>
            <wp:wrapNone/>
            <wp:docPr id="1690317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59C" w:rsidRPr="00B8210F">
        <w:rPr>
          <w:rFonts w:asciiTheme="majorEastAsia" w:eastAsiaTheme="majorEastAsia" w:hAnsiTheme="majorEastAsia" w:hint="eastAsia"/>
        </w:rPr>
        <w:t>【技術者数の推移】</w:t>
      </w:r>
    </w:p>
    <w:p w14:paraId="5F807143" w14:textId="5B328886" w:rsidR="00C0759C" w:rsidRDefault="00C0759C" w:rsidP="009315A5">
      <w:pPr>
        <w:jc w:val="center"/>
      </w:pPr>
    </w:p>
    <w:p w14:paraId="775CB98D" w14:textId="71674CA0" w:rsidR="00C0759C" w:rsidRDefault="00C0759C" w:rsidP="009315A5">
      <w:pPr>
        <w:jc w:val="center"/>
      </w:pPr>
    </w:p>
    <w:p w14:paraId="007A14CA" w14:textId="33B90D3A" w:rsidR="00B8210F" w:rsidRDefault="00B8210F" w:rsidP="009315A5">
      <w:pPr>
        <w:jc w:val="center"/>
      </w:pPr>
    </w:p>
    <w:p w14:paraId="39C8B0FC" w14:textId="6DB0C7D6" w:rsidR="00C0759C" w:rsidRDefault="00C0759C" w:rsidP="009315A5">
      <w:pPr>
        <w:jc w:val="center"/>
      </w:pPr>
    </w:p>
    <w:p w14:paraId="57604B5F" w14:textId="5ADDBB61" w:rsidR="00C0759C" w:rsidRDefault="00C0759C" w:rsidP="009315A5">
      <w:pPr>
        <w:jc w:val="center"/>
      </w:pPr>
    </w:p>
    <w:p w14:paraId="1FA255B5" w14:textId="44F2E5D9" w:rsidR="00C0759C" w:rsidRDefault="00C0759C" w:rsidP="009315A5">
      <w:pPr>
        <w:jc w:val="center"/>
      </w:pPr>
    </w:p>
    <w:p w14:paraId="12CC8B14" w14:textId="52BE7E33" w:rsidR="00C0759C" w:rsidRDefault="00C0759C" w:rsidP="009315A5">
      <w:pPr>
        <w:jc w:val="center"/>
      </w:pPr>
    </w:p>
    <w:p w14:paraId="428BE923" w14:textId="728280CA" w:rsidR="00C0759C" w:rsidRDefault="00C0759C" w:rsidP="009315A5">
      <w:pPr>
        <w:jc w:val="center"/>
      </w:pPr>
    </w:p>
    <w:p w14:paraId="03F56D50" w14:textId="57898B69" w:rsidR="00C0759C" w:rsidRDefault="00C0759C" w:rsidP="009315A5">
      <w:pPr>
        <w:jc w:val="center"/>
      </w:pPr>
    </w:p>
    <w:p w14:paraId="3B03A039" w14:textId="14C0C0DF" w:rsidR="00C0759C" w:rsidRDefault="00C0759C" w:rsidP="009315A5">
      <w:pPr>
        <w:jc w:val="center"/>
      </w:pPr>
    </w:p>
    <w:p w14:paraId="005ED00E" w14:textId="1CBCE670" w:rsidR="00C0759C" w:rsidRDefault="00C0759C" w:rsidP="009315A5">
      <w:pPr>
        <w:jc w:val="center"/>
      </w:pPr>
    </w:p>
    <w:p w14:paraId="7DD0F5D4" w14:textId="2A9A0EF5" w:rsidR="009315A5" w:rsidRDefault="009315A5" w:rsidP="009315A5">
      <w:pPr>
        <w:jc w:val="center"/>
      </w:pPr>
    </w:p>
    <w:p w14:paraId="32A75375" w14:textId="020847C6" w:rsidR="00C0759C" w:rsidRDefault="00C0759C" w:rsidP="007A3329">
      <w:pPr>
        <w:adjustRightInd w:val="0"/>
        <w:snapToGrid w:val="0"/>
        <w:jc w:val="center"/>
      </w:pPr>
    </w:p>
    <w:p w14:paraId="099B5ECF" w14:textId="66B92E3E" w:rsidR="00C0759C" w:rsidRDefault="0062674A" w:rsidP="007A3329">
      <w:pPr>
        <w:adjustRightInd w:val="0"/>
        <w:snapToGrid w:val="0"/>
        <w:jc w:val="center"/>
      </w:pPr>
      <w:r>
        <w:rPr>
          <w:noProof/>
        </w:rPr>
        <w:drawing>
          <wp:anchor distT="0" distB="0" distL="114300" distR="114300" simplePos="0" relativeHeight="251660302" behindDoc="0" locked="0" layoutInCell="1" allowOverlap="1" wp14:anchorId="7ADB9401" wp14:editId="53722E21">
            <wp:simplePos x="0" y="0"/>
            <wp:positionH relativeFrom="margin">
              <wp:posOffset>-635</wp:posOffset>
            </wp:positionH>
            <wp:positionV relativeFrom="paragraph">
              <wp:posOffset>231776</wp:posOffset>
            </wp:positionV>
            <wp:extent cx="5248910" cy="2724150"/>
            <wp:effectExtent l="0" t="0" r="8890" b="0"/>
            <wp:wrapNone/>
            <wp:docPr id="17199057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3704"/>
                    <a:stretch>
                      <a:fillRect/>
                    </a:stretch>
                  </pic:blipFill>
                  <pic:spPr bwMode="auto">
                    <a:xfrm>
                      <a:off x="0" y="0"/>
                      <a:ext cx="5248910" cy="2724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0759C" w:rsidRPr="00B86DC2">
        <w:rPr>
          <w:rFonts w:asciiTheme="majorEastAsia" w:eastAsiaTheme="majorEastAsia" w:hAnsiTheme="majorEastAsia" w:hint="eastAsia"/>
        </w:rPr>
        <w:t>【技能労働者数の推移】</w:t>
      </w:r>
    </w:p>
    <w:p w14:paraId="60990B31" w14:textId="3B8B3691" w:rsidR="00C0759C" w:rsidRPr="00050EE6" w:rsidRDefault="00C0759C" w:rsidP="00B8210F"/>
    <w:p w14:paraId="218CBDFC" w14:textId="600D32BF" w:rsidR="009315A5" w:rsidRDefault="009315A5" w:rsidP="009315A5"/>
    <w:p w14:paraId="255E0883" w14:textId="1961DDAF" w:rsidR="009315A5" w:rsidRDefault="009315A5" w:rsidP="009315A5"/>
    <w:p w14:paraId="7DE21A43" w14:textId="6F6789D6" w:rsidR="00C0759C" w:rsidRDefault="00C0759C" w:rsidP="009315A5"/>
    <w:p w14:paraId="08BA468E" w14:textId="4B0FEF0B" w:rsidR="00C0759C" w:rsidRDefault="00C0759C" w:rsidP="009315A5"/>
    <w:p w14:paraId="1928988D" w14:textId="69DB4164" w:rsidR="00C0759C" w:rsidRDefault="00C0759C" w:rsidP="009315A5"/>
    <w:p w14:paraId="1EBBACC9" w14:textId="58BEF4B6" w:rsidR="00C0759C" w:rsidRDefault="00C0759C" w:rsidP="009315A5"/>
    <w:p w14:paraId="5ABF9252" w14:textId="0978FB2C" w:rsidR="00C0759C" w:rsidRDefault="00C0759C" w:rsidP="009315A5"/>
    <w:p w14:paraId="4E866A50" w14:textId="062F16C7" w:rsidR="00C0759C" w:rsidRDefault="00C0759C" w:rsidP="009315A5"/>
    <w:p w14:paraId="1B0F9241" w14:textId="39291C5A" w:rsidR="00C0759C" w:rsidRDefault="00C0759C" w:rsidP="009315A5"/>
    <w:p w14:paraId="7376CDB9" w14:textId="77777777" w:rsidR="00C0759C" w:rsidRDefault="00C0759C" w:rsidP="009315A5"/>
    <w:p w14:paraId="009DDF05" w14:textId="2DE1B44B" w:rsidR="009315A5" w:rsidRDefault="009315A5" w:rsidP="009315A5"/>
    <w:p w14:paraId="247D92B3" w14:textId="1704E0C3" w:rsidR="00C0759C" w:rsidRPr="009315A5" w:rsidRDefault="006F37A8" w:rsidP="00607E4A">
      <w:pPr>
        <w:jc w:val="right"/>
      </w:pPr>
      <w:r>
        <w:rPr>
          <w:rFonts w:hint="eastAsia"/>
        </w:rPr>
        <w:t>（資料：</w:t>
      </w:r>
      <w:r w:rsidR="001A2ED9">
        <w:rPr>
          <w:rFonts w:hint="eastAsia"/>
        </w:rPr>
        <w:t>総務省</w:t>
      </w:r>
      <w:r w:rsidR="00717349">
        <w:rPr>
          <w:rFonts w:hint="eastAsia"/>
        </w:rPr>
        <w:t>「</w:t>
      </w:r>
      <w:r>
        <w:rPr>
          <w:rFonts w:hint="eastAsia"/>
        </w:rPr>
        <w:t>国勢調査</w:t>
      </w:r>
      <w:r w:rsidR="00717349">
        <w:rPr>
          <w:rFonts w:hint="eastAsia"/>
        </w:rPr>
        <w:t>」を基に栃木県作成</w:t>
      </w:r>
      <w:r>
        <w:rPr>
          <w:rFonts w:hint="eastAsia"/>
        </w:rPr>
        <w:t>）</w:t>
      </w:r>
    </w:p>
    <w:p w14:paraId="4D76AE04" w14:textId="254E4E0E" w:rsidR="006316E3" w:rsidRPr="00607E4A" w:rsidRDefault="00607E4A" w:rsidP="00714DD9">
      <w:pPr>
        <w:pStyle w:val="2"/>
        <w:tabs>
          <w:tab w:val="clear" w:pos="4395"/>
          <w:tab w:val="num" w:pos="680"/>
        </w:tabs>
        <w:ind w:left="0"/>
        <w:rPr>
          <w:b/>
          <w:bCs/>
        </w:rPr>
      </w:pPr>
      <w:r w:rsidRPr="00607E4A">
        <w:rPr>
          <w:rFonts w:hint="eastAsia"/>
          <w:b/>
          <w:bCs/>
        </w:rPr>
        <w:lastRenderedPageBreak/>
        <w:t>人材不足の深刻化</w:t>
      </w:r>
    </w:p>
    <w:p w14:paraId="32F87132" w14:textId="0B74C8F2" w:rsidR="006316E3" w:rsidRDefault="00443180" w:rsidP="00C45681">
      <w:pPr>
        <w:ind w:left="630" w:hangingChars="300" w:hanging="630"/>
      </w:pPr>
      <w:r>
        <w:rPr>
          <w:rFonts w:hint="eastAsia"/>
        </w:rPr>
        <w:t xml:space="preserve">　　</w:t>
      </w:r>
      <w:r w:rsidR="00C45681">
        <w:rPr>
          <w:rFonts w:hint="eastAsia"/>
        </w:rPr>
        <w:t>・</w:t>
      </w:r>
      <w:r w:rsidR="00712DA3">
        <w:rPr>
          <w:rFonts w:hint="eastAsia"/>
        </w:rPr>
        <w:t>事業者へのアンケートによる過不足感では、技術者・技能労働者ともに不足を感じている（非常に不足＋やや不足）事業者が全体で約８割となっている。</w:t>
      </w:r>
    </w:p>
    <w:p w14:paraId="01C38D67" w14:textId="16BF834D" w:rsidR="00443180" w:rsidRDefault="00C45681" w:rsidP="00941986">
      <w:pPr>
        <w:ind w:leftChars="200" w:left="630" w:hangingChars="100" w:hanging="210"/>
      </w:pPr>
      <w:r>
        <w:rPr>
          <w:rFonts w:hint="eastAsia"/>
        </w:rPr>
        <w:t>・</w:t>
      </w:r>
      <w:r w:rsidR="00A30E8A">
        <w:rPr>
          <w:rFonts w:hint="eastAsia"/>
        </w:rPr>
        <w:t>事業者の業種や規模別に見ると</w:t>
      </w:r>
      <w:r w:rsidR="00941986" w:rsidRPr="00941986">
        <w:rPr>
          <w:rFonts w:hint="eastAsia"/>
          <w:color w:val="FF0000"/>
        </w:rPr>
        <w:t>、</w:t>
      </w:r>
      <w:r w:rsidR="00A30E8A">
        <w:rPr>
          <w:rFonts w:hint="eastAsia"/>
        </w:rPr>
        <w:t>若干の差異は認められるものの、技術者・技能労働者の不足感は、業種や規模を問わず大きいものと考えられる。</w:t>
      </w:r>
    </w:p>
    <w:p w14:paraId="332089F5" w14:textId="7D370C7F" w:rsidR="00A30E8A" w:rsidRPr="00712DA3" w:rsidRDefault="00A30E8A" w:rsidP="00C45681">
      <w:pPr>
        <w:ind w:leftChars="200" w:left="630" w:hangingChars="100" w:hanging="210"/>
      </w:pPr>
    </w:p>
    <w:p w14:paraId="4D072E5B" w14:textId="78CF0E2D" w:rsidR="00770149" w:rsidRDefault="00D05764" w:rsidP="00770149">
      <w:pPr>
        <w:jc w:val="center"/>
      </w:pPr>
      <w:r>
        <w:rPr>
          <w:rFonts w:asciiTheme="majorEastAsia" w:eastAsiaTheme="majorEastAsia" w:hAnsiTheme="majorEastAsia" w:hint="eastAsia"/>
        </w:rPr>
        <w:t xml:space="preserve">　　　　　　</w:t>
      </w:r>
      <w:r w:rsidRPr="00D05764">
        <w:rPr>
          <w:rFonts w:asciiTheme="majorEastAsia" w:eastAsiaTheme="majorEastAsia" w:hAnsiTheme="majorEastAsia" w:hint="eastAsia"/>
          <w:noProof/>
        </w:rPr>
        <w:drawing>
          <wp:anchor distT="0" distB="0" distL="114300" distR="114300" simplePos="0" relativeHeight="251658242" behindDoc="1" locked="0" layoutInCell="1" allowOverlap="1" wp14:anchorId="174029F6" wp14:editId="25E2FBB6">
            <wp:simplePos x="0" y="0"/>
            <wp:positionH relativeFrom="margin">
              <wp:posOffset>-1270</wp:posOffset>
            </wp:positionH>
            <wp:positionV relativeFrom="paragraph">
              <wp:posOffset>110119</wp:posOffset>
            </wp:positionV>
            <wp:extent cx="5400040" cy="2376170"/>
            <wp:effectExtent l="0" t="0" r="0" b="508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376170"/>
                    </a:xfrm>
                    <a:prstGeom prst="rect">
                      <a:avLst/>
                    </a:prstGeom>
                    <a:noFill/>
                    <a:ln>
                      <a:noFill/>
                    </a:ln>
                  </pic:spPr>
                </pic:pic>
              </a:graphicData>
            </a:graphic>
          </wp:anchor>
        </w:drawing>
      </w:r>
      <w:r w:rsidR="007858AD" w:rsidRPr="00D05764">
        <w:rPr>
          <w:rFonts w:asciiTheme="majorEastAsia" w:eastAsiaTheme="majorEastAsia" w:hAnsiTheme="majorEastAsia" w:hint="eastAsia"/>
        </w:rPr>
        <w:t>【技術者の過不足感】</w:t>
      </w:r>
      <w:r w:rsidR="00770149">
        <w:rPr>
          <w:rFonts w:hint="eastAsia"/>
        </w:rPr>
        <w:t xml:space="preserve">　　　　　　</w:t>
      </w:r>
      <w:r w:rsidR="00770149" w:rsidRPr="00D05764">
        <w:rPr>
          <w:rFonts w:asciiTheme="majorEastAsia" w:eastAsiaTheme="majorEastAsia" w:hAnsiTheme="majorEastAsia" w:hint="eastAsia"/>
        </w:rPr>
        <w:t>【技能労働者の過不足感】</w:t>
      </w:r>
    </w:p>
    <w:p w14:paraId="05807679" w14:textId="699A6BE7" w:rsidR="007858AD" w:rsidRPr="00D05764" w:rsidRDefault="007858AD" w:rsidP="006316E3"/>
    <w:p w14:paraId="45637CD5" w14:textId="6729A3A7" w:rsidR="007D76E9" w:rsidRDefault="007D76E9" w:rsidP="006316E3"/>
    <w:p w14:paraId="123937C4" w14:textId="3C9ECFF6" w:rsidR="007D76E9" w:rsidRDefault="007D76E9" w:rsidP="006316E3"/>
    <w:p w14:paraId="51545355" w14:textId="2B0DD685" w:rsidR="007D76E9" w:rsidRDefault="007D76E9" w:rsidP="006316E3"/>
    <w:p w14:paraId="4CEB82B5" w14:textId="2AC92B0B" w:rsidR="007D76E9" w:rsidRDefault="007D76E9" w:rsidP="006316E3"/>
    <w:p w14:paraId="2BFD6350" w14:textId="5C86F505" w:rsidR="007D76E9" w:rsidRDefault="007D76E9" w:rsidP="006316E3"/>
    <w:p w14:paraId="17B05163" w14:textId="0C063DAB" w:rsidR="007D76E9" w:rsidRDefault="007D76E9" w:rsidP="006316E3"/>
    <w:p w14:paraId="3F52177B" w14:textId="4B5BA279" w:rsidR="007D76E9" w:rsidRDefault="007D76E9" w:rsidP="006316E3"/>
    <w:p w14:paraId="1574DF2A" w14:textId="6620CB24" w:rsidR="007D76E9" w:rsidRDefault="00710325" w:rsidP="006316E3">
      <w:r w:rsidRPr="00710325">
        <w:rPr>
          <w:noProof/>
        </w:rPr>
        <w:drawing>
          <wp:anchor distT="0" distB="0" distL="114300" distR="114300" simplePos="0" relativeHeight="251658243" behindDoc="1" locked="0" layoutInCell="1" allowOverlap="1" wp14:anchorId="61527F24" wp14:editId="1A95B70A">
            <wp:simplePos x="0" y="0"/>
            <wp:positionH relativeFrom="margin">
              <wp:posOffset>0</wp:posOffset>
            </wp:positionH>
            <wp:positionV relativeFrom="paragraph">
              <wp:posOffset>167904</wp:posOffset>
            </wp:positionV>
            <wp:extent cx="5389245" cy="163830"/>
            <wp:effectExtent l="0" t="0" r="190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7913" b="5200"/>
                    <a:stretch/>
                  </pic:blipFill>
                  <pic:spPr bwMode="auto">
                    <a:xfrm>
                      <a:off x="0" y="0"/>
                      <a:ext cx="5389245" cy="163830"/>
                    </a:xfrm>
                    <a:prstGeom prst="rect">
                      <a:avLst/>
                    </a:prstGeom>
                    <a:noFill/>
                    <a:ln>
                      <a:noFill/>
                    </a:ln>
                    <a:extLst>
                      <a:ext uri="{53640926-AAD7-44D8-BBD7-CCE9431645EC}">
                        <a14:shadowObscured xmlns:a14="http://schemas.microsoft.com/office/drawing/2010/main"/>
                      </a:ext>
                    </a:extLst>
                  </pic:spPr>
                </pic:pic>
              </a:graphicData>
            </a:graphic>
          </wp:anchor>
        </w:drawing>
      </w:r>
    </w:p>
    <w:p w14:paraId="21FE8019" w14:textId="642A71BB" w:rsidR="006316E3" w:rsidRDefault="00C320C0">
      <w:pPr>
        <w:widowControl/>
        <w:jc w:val="left"/>
        <w:rPr>
          <w:rFonts w:ascii="Arial" w:eastAsia="ＭＳ ゴシック" w:hAnsi="Arial"/>
          <w:b/>
          <w:bCs/>
        </w:rPr>
      </w:pPr>
      <w:r w:rsidRPr="00C320C0">
        <w:rPr>
          <w:rFonts w:ascii="ＭＳ ゴシック" w:eastAsia="ＭＳ ゴシック" w:hAnsi="ＭＳ ゴシック"/>
          <w:b/>
          <w:noProof/>
          <w:sz w:val="28"/>
        </w:rPr>
        <mc:AlternateContent>
          <mc:Choice Requires="wps">
            <w:drawing>
              <wp:anchor distT="45720" distB="45720" distL="114300" distR="114300" simplePos="0" relativeHeight="251658249" behindDoc="0" locked="0" layoutInCell="1" allowOverlap="1" wp14:anchorId="1BE19CBD" wp14:editId="3D3D0D70">
                <wp:simplePos x="0" y="0"/>
                <wp:positionH relativeFrom="margin">
                  <wp:align>right</wp:align>
                </wp:positionH>
                <wp:positionV relativeFrom="paragraph">
                  <wp:posOffset>44450</wp:posOffset>
                </wp:positionV>
                <wp:extent cx="3057525" cy="1404620"/>
                <wp:effectExtent l="0" t="0" r="952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noFill/>
                        <a:ln w="9525">
                          <a:noFill/>
                          <a:miter lim="800000"/>
                          <a:headEnd/>
                          <a:tailEnd/>
                        </a:ln>
                      </wps:spPr>
                      <wps:txbx>
                        <w:txbxContent>
                          <w:p w14:paraId="4A7D7DB5" w14:textId="3294F5ED" w:rsidR="00C320C0" w:rsidRPr="00C320C0" w:rsidRDefault="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wps:txbx>
                      <wps:bodyPr rot="0" vert="horz" wrap="square" lIns="36000" tIns="0" rIns="3600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19CBD" id="_x0000_s1028" type="#_x0000_t202" style="position:absolute;margin-left:189.55pt;margin-top:3.5pt;width:240.75pt;height:110.6pt;z-index:25165824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" filled="f" stroked="f">
                <v:textbox style="mso-fit-shape-to-text:t" inset="1mm,0,1mm,0">
                  <w:txbxContent>
                    <w:p w14:paraId="4A7D7DB5" w14:textId="3294F5ED" w:rsidR="00C320C0" w:rsidRPr="00C320C0" w:rsidRDefault="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v:textbox>
                <w10:wrap anchorx="margin"/>
              </v:shape>
            </w:pict>
          </mc:Fallback>
        </mc:AlternateContent>
      </w:r>
    </w:p>
    <w:p w14:paraId="7E789324" w14:textId="23BCC445" w:rsidR="00BD1EFC" w:rsidRDefault="00F12382" w:rsidP="00714DD9">
      <w:pPr>
        <w:pStyle w:val="2"/>
        <w:tabs>
          <w:tab w:val="clear" w:pos="4395"/>
          <w:tab w:val="num" w:pos="680"/>
        </w:tabs>
        <w:ind w:left="0"/>
        <w:rPr>
          <w:b/>
          <w:bCs/>
        </w:rPr>
      </w:pPr>
      <w:bookmarkStart w:id="3" w:name="_Toc233207037"/>
      <w:bookmarkEnd w:id="2"/>
      <w:r>
        <w:rPr>
          <w:rFonts w:hint="eastAsia"/>
          <w:b/>
          <w:bCs/>
        </w:rPr>
        <w:t>人材の採用と</w:t>
      </w:r>
      <w:r w:rsidR="00A30357">
        <w:rPr>
          <w:rFonts w:hint="eastAsia"/>
          <w:b/>
          <w:bCs/>
        </w:rPr>
        <w:t>育成</w:t>
      </w:r>
      <w:r>
        <w:rPr>
          <w:rFonts w:hint="eastAsia"/>
          <w:b/>
          <w:bCs/>
        </w:rPr>
        <w:t>の限界</w:t>
      </w:r>
      <w:bookmarkEnd w:id="3"/>
    </w:p>
    <w:p w14:paraId="5CB5F215" w14:textId="146BDD01" w:rsidR="00F16145" w:rsidRDefault="00F16145" w:rsidP="00050EE6">
      <w:pPr>
        <w:pStyle w:val="3"/>
      </w:pPr>
      <w:r>
        <w:rPr>
          <w:rFonts w:hint="eastAsia"/>
        </w:rPr>
        <w:t>採用の状況</w:t>
      </w:r>
    </w:p>
    <w:p w14:paraId="5B382DC1" w14:textId="6EF68102" w:rsidR="00982F06" w:rsidRDefault="00982F06" w:rsidP="00050EE6">
      <w:pPr>
        <w:ind w:leftChars="200" w:left="630" w:hangingChars="100" w:hanging="210"/>
      </w:pPr>
      <w:r>
        <w:rPr>
          <w:rFonts w:hint="eastAsia"/>
        </w:rPr>
        <w:t>・採用が十分に又は一切できていない事業者（採用活動を行っていない事業者を除く</w:t>
      </w:r>
      <w:r w:rsidR="00941986">
        <w:rPr>
          <w:rFonts w:hint="eastAsia"/>
        </w:rPr>
        <w:t>。</w:t>
      </w:r>
      <w:r>
        <w:rPr>
          <w:rFonts w:hint="eastAsia"/>
        </w:rPr>
        <w:t>）は、事業者の業種や規模を問わず７～８割程度となっており、業界全体で採用が不十分となっている。</w:t>
      </w:r>
    </w:p>
    <w:p w14:paraId="62843600" w14:textId="3F284FD7" w:rsidR="00982F06" w:rsidRDefault="00982F06" w:rsidP="00050EE6">
      <w:pPr>
        <w:ind w:leftChars="200" w:left="630" w:hangingChars="100" w:hanging="210"/>
      </w:pPr>
      <w:r>
        <w:rPr>
          <w:rFonts w:hint="eastAsia"/>
        </w:rPr>
        <w:t>・</w:t>
      </w:r>
      <w:r w:rsidR="00FC3298">
        <w:rPr>
          <w:rFonts w:hint="eastAsia"/>
        </w:rPr>
        <w:t>従業員が</w:t>
      </w:r>
      <w:r>
        <w:rPr>
          <w:rFonts w:hint="eastAsia"/>
        </w:rPr>
        <w:t>９人以下の</w:t>
      </w:r>
      <w:r w:rsidR="00FC3298">
        <w:rPr>
          <w:rFonts w:hint="eastAsia"/>
        </w:rPr>
        <w:t>小規模な</w:t>
      </w:r>
      <w:r>
        <w:rPr>
          <w:rFonts w:hint="eastAsia"/>
        </w:rPr>
        <w:t>事業者では、３割近い水準で一切採用ができておらず深刻度が</w:t>
      </w:r>
      <w:r w:rsidR="00FC3298">
        <w:rPr>
          <w:rFonts w:hint="eastAsia"/>
        </w:rPr>
        <w:t>より</w:t>
      </w:r>
      <w:r>
        <w:rPr>
          <w:rFonts w:hint="eastAsia"/>
        </w:rPr>
        <w:t>高いものと思われる。</w:t>
      </w:r>
    </w:p>
    <w:p w14:paraId="502293DE" w14:textId="0C194DC8" w:rsidR="00770149" w:rsidRDefault="00D05764" w:rsidP="00D562D2">
      <w:r w:rsidRPr="00D05764">
        <w:rPr>
          <w:noProof/>
        </w:rPr>
        <w:drawing>
          <wp:anchor distT="0" distB="0" distL="114300" distR="114300" simplePos="0" relativeHeight="251658244" behindDoc="1" locked="0" layoutInCell="1" allowOverlap="1" wp14:anchorId="7F310ED4" wp14:editId="41CDF33C">
            <wp:simplePos x="0" y="0"/>
            <wp:positionH relativeFrom="margin">
              <wp:align>right</wp:align>
            </wp:positionH>
            <wp:positionV relativeFrom="paragraph">
              <wp:posOffset>41850</wp:posOffset>
            </wp:positionV>
            <wp:extent cx="5400040" cy="208534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2085340"/>
                    </a:xfrm>
                    <a:prstGeom prst="rect">
                      <a:avLst/>
                    </a:prstGeom>
                    <a:noFill/>
                    <a:ln>
                      <a:noFill/>
                    </a:ln>
                  </pic:spPr>
                </pic:pic>
              </a:graphicData>
            </a:graphic>
          </wp:anchor>
        </w:drawing>
      </w:r>
    </w:p>
    <w:p w14:paraId="73D56900" w14:textId="14455B5B" w:rsidR="00770149" w:rsidRDefault="00770149" w:rsidP="00D562D2"/>
    <w:p w14:paraId="31E29018" w14:textId="00EEB352" w:rsidR="00770149" w:rsidRDefault="00770149" w:rsidP="00D562D2"/>
    <w:p w14:paraId="3E54EF7A" w14:textId="5AF118D4" w:rsidR="00770149" w:rsidRDefault="00770149" w:rsidP="00D562D2"/>
    <w:p w14:paraId="0B62CE21" w14:textId="77777777" w:rsidR="00770149" w:rsidRDefault="00770149" w:rsidP="00D562D2"/>
    <w:p w14:paraId="2486EC34" w14:textId="77777777" w:rsidR="00770149" w:rsidRDefault="00770149" w:rsidP="00D562D2"/>
    <w:p w14:paraId="5FC71C21" w14:textId="77777777" w:rsidR="00770149" w:rsidRDefault="00770149" w:rsidP="00D562D2"/>
    <w:p w14:paraId="30134028" w14:textId="77777777" w:rsidR="00770149" w:rsidRDefault="00770149" w:rsidP="00D562D2"/>
    <w:p w14:paraId="71809045" w14:textId="247DE356" w:rsidR="00770149" w:rsidRDefault="00A30E8A" w:rsidP="00D562D2">
      <w:r w:rsidRPr="00D05764">
        <w:rPr>
          <w:noProof/>
        </w:rPr>
        <w:drawing>
          <wp:anchor distT="0" distB="0" distL="114300" distR="114300" simplePos="0" relativeHeight="251658245" behindDoc="0" locked="0" layoutInCell="1" allowOverlap="1" wp14:anchorId="5F6D7420" wp14:editId="7EA62204">
            <wp:simplePos x="0" y="0"/>
            <wp:positionH relativeFrom="margin">
              <wp:posOffset>920750</wp:posOffset>
            </wp:positionH>
            <wp:positionV relativeFrom="paragraph">
              <wp:posOffset>165735</wp:posOffset>
            </wp:positionV>
            <wp:extent cx="3991228" cy="252441"/>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700" t="85828" r="13238" b="827"/>
                    <a:stretch/>
                  </pic:blipFill>
                  <pic:spPr bwMode="auto">
                    <a:xfrm>
                      <a:off x="0" y="0"/>
                      <a:ext cx="3991228" cy="2524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8A85D4" w14:textId="55D0DF4D" w:rsidR="00F52F52" w:rsidRDefault="00C320C0" w:rsidP="00D96DEF">
      <w:pPr>
        <w:widowControl/>
        <w:jc w:val="left"/>
        <w:rPr>
          <w:rFonts w:ascii="Arial" w:eastAsia="ＭＳ ゴシック" w:hAnsi="Arial"/>
        </w:rPr>
      </w:pPr>
      <w:r w:rsidRPr="00C320C0">
        <w:rPr>
          <w:rFonts w:ascii="ＭＳ ゴシック" w:eastAsia="ＭＳ ゴシック" w:hAnsi="ＭＳ ゴシック"/>
          <w:b/>
          <w:noProof/>
          <w:sz w:val="28"/>
        </w:rPr>
        <mc:AlternateContent>
          <mc:Choice Requires="wps">
            <w:drawing>
              <wp:anchor distT="45720" distB="45720" distL="114300" distR="114300" simplePos="0" relativeHeight="251658250" behindDoc="0" locked="0" layoutInCell="1" allowOverlap="1" wp14:anchorId="16A22CD0" wp14:editId="67F6C194">
                <wp:simplePos x="0" y="0"/>
                <wp:positionH relativeFrom="margin">
                  <wp:align>right</wp:align>
                </wp:positionH>
                <wp:positionV relativeFrom="paragraph">
                  <wp:posOffset>287655</wp:posOffset>
                </wp:positionV>
                <wp:extent cx="3057525" cy="1404620"/>
                <wp:effectExtent l="0" t="0" r="9525" b="10160"/>
                <wp:wrapNone/>
                <wp:docPr id="5324707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noFill/>
                        <a:ln w="9525">
                          <a:noFill/>
                          <a:miter lim="800000"/>
                          <a:headEnd/>
                          <a:tailEnd/>
                        </a:ln>
                      </wps:spPr>
                      <wps:txbx>
                        <w:txbxContent>
                          <w:p w14:paraId="207B6F35" w14:textId="77777777" w:rsidR="00C320C0" w:rsidRPr="00C320C0" w:rsidRDefault="00C320C0" w:rsidP="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wps:txbx>
                      <wps:bodyPr rot="0" vert="horz" wrap="square" lIns="36000" tIns="0" rIns="3600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22CD0" id="_x0000_s1029" type="#_x0000_t202" style="position:absolute;margin-left:189.55pt;margin-top:22.65pt;width:240.75pt;height:110.6pt;z-index:25165825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" filled="f" stroked="f">
                <v:textbox style="mso-fit-shape-to-text:t" inset="1mm,0,1mm,0">
                  <w:txbxContent>
                    <w:p w14:paraId="207B6F35" w14:textId="77777777" w:rsidR="00C320C0" w:rsidRPr="00C320C0" w:rsidRDefault="00C320C0" w:rsidP="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v:textbox>
                <w10:wrap anchorx="margin"/>
              </v:shape>
            </w:pict>
          </mc:Fallback>
        </mc:AlternateContent>
      </w:r>
      <w:r w:rsidR="00050EE6">
        <w:br w:type="page"/>
      </w:r>
    </w:p>
    <w:p w14:paraId="41AB0510" w14:textId="2D3FB767" w:rsidR="00F16145" w:rsidRDefault="00F16145" w:rsidP="004905B1">
      <w:pPr>
        <w:pStyle w:val="3"/>
      </w:pPr>
      <w:bookmarkStart w:id="4" w:name="_Toc233207038"/>
      <w:r>
        <w:rPr>
          <w:rFonts w:hint="eastAsia"/>
        </w:rPr>
        <w:lastRenderedPageBreak/>
        <w:t>人材育成の取組状況</w:t>
      </w:r>
    </w:p>
    <w:p w14:paraId="4936D275" w14:textId="101966C9" w:rsidR="00E62BD1" w:rsidRDefault="00FC3298" w:rsidP="00B86DC2">
      <w:pPr>
        <w:ind w:leftChars="200" w:left="630" w:hangingChars="100" w:hanging="210"/>
      </w:pPr>
      <w:r>
        <w:rPr>
          <w:rFonts w:hint="eastAsia"/>
        </w:rPr>
        <w:t>・人材育成</w:t>
      </w:r>
      <w:r w:rsidR="0026353F">
        <w:rPr>
          <w:rFonts w:hint="eastAsia"/>
        </w:rPr>
        <w:t>は、約半数の事業者が行えていない傾向にあると回答している。</w:t>
      </w:r>
    </w:p>
    <w:p w14:paraId="30D693AB" w14:textId="45AAD48F" w:rsidR="00FC3298" w:rsidRDefault="00FC3298" w:rsidP="00B86DC2">
      <w:pPr>
        <w:ind w:leftChars="200" w:left="630" w:hangingChars="100" w:hanging="210"/>
      </w:pPr>
      <w:r>
        <w:rPr>
          <w:rFonts w:hint="eastAsia"/>
        </w:rPr>
        <w:t>・</w:t>
      </w:r>
      <w:r w:rsidR="0026353F">
        <w:rPr>
          <w:rFonts w:hint="eastAsia"/>
        </w:rPr>
        <w:t>事業者の規模で見ると、</w:t>
      </w:r>
      <w:r>
        <w:rPr>
          <w:rFonts w:hint="eastAsia"/>
        </w:rPr>
        <w:t>小規模な事業者</w:t>
      </w:r>
      <w:r w:rsidR="0026353F">
        <w:rPr>
          <w:rFonts w:hint="eastAsia"/>
        </w:rPr>
        <w:t>ほど</w:t>
      </w:r>
      <w:r>
        <w:rPr>
          <w:rFonts w:hint="eastAsia"/>
        </w:rPr>
        <w:t>満足な人材育成が行われていない結果となって</w:t>
      </w:r>
      <w:r w:rsidR="0026353F">
        <w:rPr>
          <w:rFonts w:hint="eastAsia"/>
        </w:rPr>
        <w:t>おり、</w:t>
      </w:r>
      <w:r w:rsidR="00B86DC2">
        <w:rPr>
          <w:rFonts w:hint="eastAsia"/>
        </w:rPr>
        <w:t>少人数により</w:t>
      </w:r>
      <w:r w:rsidR="0026353F">
        <w:rPr>
          <w:rFonts w:hint="eastAsia"/>
        </w:rPr>
        <w:t>育成の余裕やノウハウが少ないものと考えられる。</w:t>
      </w:r>
    </w:p>
    <w:p w14:paraId="6B070DA3" w14:textId="4223EBE4" w:rsidR="00D96DEF" w:rsidRDefault="00D96DEF" w:rsidP="00B86DC2">
      <w:pPr>
        <w:ind w:leftChars="200" w:left="630" w:hangingChars="100" w:hanging="210"/>
      </w:pPr>
      <w:r w:rsidRPr="004905B1">
        <w:rPr>
          <w:noProof/>
        </w:rPr>
        <w:drawing>
          <wp:anchor distT="0" distB="0" distL="114300" distR="114300" simplePos="0" relativeHeight="251658248" behindDoc="1" locked="0" layoutInCell="1" allowOverlap="1" wp14:anchorId="708B7E31" wp14:editId="771D695C">
            <wp:simplePos x="0" y="0"/>
            <wp:positionH relativeFrom="margin">
              <wp:align>left</wp:align>
            </wp:positionH>
            <wp:positionV relativeFrom="paragraph">
              <wp:posOffset>38100</wp:posOffset>
            </wp:positionV>
            <wp:extent cx="5400040" cy="1991995"/>
            <wp:effectExtent l="0" t="0" r="0" b="825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1991995"/>
                    </a:xfrm>
                    <a:prstGeom prst="rect">
                      <a:avLst/>
                    </a:prstGeom>
                    <a:noFill/>
                    <a:ln>
                      <a:noFill/>
                    </a:ln>
                  </pic:spPr>
                </pic:pic>
              </a:graphicData>
            </a:graphic>
          </wp:anchor>
        </w:drawing>
      </w:r>
    </w:p>
    <w:p w14:paraId="7373664E" w14:textId="219EF1EB" w:rsidR="00D96DEF" w:rsidRDefault="00D96DEF" w:rsidP="00B86DC2">
      <w:pPr>
        <w:ind w:leftChars="200" w:left="630" w:hangingChars="100" w:hanging="210"/>
      </w:pPr>
    </w:p>
    <w:p w14:paraId="0EDAA931" w14:textId="55BCED23" w:rsidR="00D96DEF" w:rsidRDefault="00D96DEF" w:rsidP="00B86DC2">
      <w:pPr>
        <w:ind w:leftChars="200" w:left="630" w:hangingChars="100" w:hanging="210"/>
      </w:pPr>
    </w:p>
    <w:p w14:paraId="1AABC303" w14:textId="46F118A0" w:rsidR="00D96DEF" w:rsidRDefault="00D96DEF" w:rsidP="00B86DC2">
      <w:pPr>
        <w:ind w:leftChars="200" w:left="630" w:hangingChars="100" w:hanging="210"/>
      </w:pPr>
    </w:p>
    <w:p w14:paraId="27431215" w14:textId="51659C24" w:rsidR="0026353F" w:rsidRDefault="0026353F" w:rsidP="0026353F">
      <w:pPr>
        <w:ind w:leftChars="300" w:left="840" w:hangingChars="100" w:hanging="210"/>
      </w:pPr>
    </w:p>
    <w:p w14:paraId="1B2ED8DC" w14:textId="2EAAFB66" w:rsidR="00E62BD1" w:rsidRPr="004905B1" w:rsidRDefault="00E62BD1" w:rsidP="00E62BD1"/>
    <w:p w14:paraId="5768F0D2" w14:textId="112EADB2" w:rsidR="00E62BD1" w:rsidRPr="00E62BD1" w:rsidRDefault="00E62BD1" w:rsidP="00E62BD1"/>
    <w:p w14:paraId="05393B56" w14:textId="5CEEDE0B" w:rsidR="00924F9C" w:rsidRDefault="00924F9C">
      <w:pPr>
        <w:widowControl/>
        <w:jc w:val="left"/>
        <w:rPr>
          <w:b/>
          <w:bCs/>
          <w:sz w:val="28"/>
          <w:szCs w:val="36"/>
        </w:rPr>
      </w:pPr>
    </w:p>
    <w:p w14:paraId="1E0E22D7" w14:textId="70C0A1DF" w:rsidR="00924F9C" w:rsidRDefault="00152931">
      <w:pPr>
        <w:widowControl/>
        <w:jc w:val="left"/>
        <w:rPr>
          <w:b/>
          <w:bCs/>
          <w:sz w:val="28"/>
          <w:szCs w:val="36"/>
        </w:rPr>
      </w:pPr>
      <w:r w:rsidRPr="00C320C0">
        <w:rPr>
          <w:rFonts w:ascii="ＭＳ ゴシック" w:eastAsia="ＭＳ ゴシック" w:hAnsi="ＭＳ ゴシック"/>
          <w:b/>
          <w:noProof/>
          <w:sz w:val="28"/>
        </w:rPr>
        <mc:AlternateContent>
          <mc:Choice Requires="wps">
            <w:drawing>
              <wp:anchor distT="45720" distB="45720" distL="114300" distR="114300" simplePos="0" relativeHeight="251658251" behindDoc="0" locked="0" layoutInCell="1" allowOverlap="1" wp14:anchorId="32B1D561" wp14:editId="290ED1AA">
                <wp:simplePos x="0" y="0"/>
                <wp:positionH relativeFrom="margin">
                  <wp:align>right</wp:align>
                </wp:positionH>
                <wp:positionV relativeFrom="paragraph">
                  <wp:posOffset>154305</wp:posOffset>
                </wp:positionV>
                <wp:extent cx="3057525" cy="1404620"/>
                <wp:effectExtent l="0" t="0" r="9525" b="10160"/>
                <wp:wrapNone/>
                <wp:docPr id="1278866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noFill/>
                        <a:ln w="9525">
                          <a:noFill/>
                          <a:miter lim="800000"/>
                          <a:headEnd/>
                          <a:tailEnd/>
                        </a:ln>
                      </wps:spPr>
                      <wps:txbx>
                        <w:txbxContent>
                          <w:p w14:paraId="39421ECD" w14:textId="77777777" w:rsidR="00C320C0" w:rsidRPr="00C320C0" w:rsidRDefault="00C320C0" w:rsidP="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wps:txbx>
                      <wps:bodyPr rot="0" vert="horz" wrap="square" lIns="36000" tIns="0" rIns="3600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B1D561" id="_x0000_s1030" type="#_x0000_t202" style="position:absolute;margin-left:189.55pt;margin-top:12.15pt;width:240.75pt;height:110.6pt;z-index:25165825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" filled="f" stroked="f">
                <v:textbox style="mso-fit-shape-to-text:t" inset="1mm,0,1mm,0">
                  <w:txbxContent>
                    <w:p w14:paraId="39421ECD" w14:textId="77777777" w:rsidR="00C320C0" w:rsidRPr="00C320C0" w:rsidRDefault="00C320C0" w:rsidP="00C320C0">
                      <w:pPr>
                        <w:rPr>
                          <w:b/>
                          <w:bCs/>
                          <w:sz w:val="14"/>
                          <w:szCs w:val="16"/>
                          <w14:textOutline w14:w="9525" w14:cap="rnd" w14:cmpd="sng" w14:algn="ctr">
                            <w14:noFill/>
                            <w14:prstDash w14:val="solid"/>
                            <w14:bevel/>
                          </w14:textOutline>
                        </w:rPr>
                      </w:pPr>
                      <w:r w:rsidRPr="00C320C0">
                        <w:rPr>
                          <w:rFonts w:hint="eastAsia"/>
                          <w:b/>
                          <w:bCs/>
                          <w:sz w:val="14"/>
                          <w:szCs w:val="16"/>
                          <w14:textOutline w14:w="9525" w14:cap="rnd" w14:cmpd="sng" w14:algn="ctr">
                            <w14:noFill/>
                            <w14:prstDash w14:val="solid"/>
                            <w14:bevel/>
                          </w14:textOutline>
                        </w:rPr>
                        <w:t>資料：栃木県「建設関係事業者アンケート調査」（令和８年６月実施）</w:t>
                      </w:r>
                    </w:p>
                  </w:txbxContent>
                </v:textbox>
                <w10:wrap anchorx="margin"/>
              </v:shape>
            </w:pict>
          </mc:Fallback>
        </mc:AlternateContent>
      </w:r>
    </w:p>
    <w:p w14:paraId="0BD9B32F" w14:textId="14328262" w:rsidR="00924F9C" w:rsidRDefault="00924F9C">
      <w:pPr>
        <w:widowControl/>
        <w:jc w:val="left"/>
        <w:rPr>
          <w:b/>
          <w:bCs/>
          <w:sz w:val="28"/>
          <w:szCs w:val="36"/>
        </w:rPr>
      </w:pPr>
    </w:p>
    <w:p w14:paraId="496EB723" w14:textId="77777777" w:rsidR="00D96DEF" w:rsidRDefault="00D96DEF">
      <w:pPr>
        <w:widowControl/>
        <w:jc w:val="left"/>
        <w:rPr>
          <w:b/>
          <w:bCs/>
          <w:sz w:val="28"/>
          <w:szCs w:val="36"/>
        </w:rPr>
      </w:pPr>
    </w:p>
    <w:p w14:paraId="41E418AA" w14:textId="3C8F3E09" w:rsidR="00924F9C" w:rsidRPr="00281AFB" w:rsidRDefault="00924F9C" w:rsidP="00D96DEF">
      <w:pPr>
        <w:widowControl/>
        <w:jc w:val="left"/>
        <w:rPr>
          <w:rFonts w:asciiTheme="majorEastAsia" w:eastAsiaTheme="majorEastAsia" w:hAnsiTheme="majorEastAsia"/>
          <w:b/>
          <w:bCs/>
          <w:szCs w:val="21"/>
        </w:rPr>
      </w:pPr>
      <w:r w:rsidRPr="00924F9C">
        <w:rPr>
          <w:rFonts w:asciiTheme="majorEastAsia" w:eastAsiaTheme="majorEastAsia" w:hAnsiTheme="majorEastAsia" w:hint="eastAsia"/>
          <w:b/>
          <w:bCs/>
          <w:szCs w:val="21"/>
        </w:rPr>
        <w:t>2.4.　担</w:t>
      </w:r>
      <w:r w:rsidRPr="00281AFB">
        <w:rPr>
          <w:rFonts w:asciiTheme="majorEastAsia" w:eastAsiaTheme="majorEastAsia" w:hAnsiTheme="majorEastAsia" w:hint="eastAsia"/>
          <w:b/>
          <w:bCs/>
          <w:szCs w:val="21"/>
        </w:rPr>
        <w:t>い手確保・育成に向けた課題</w:t>
      </w:r>
    </w:p>
    <w:p w14:paraId="2A447148" w14:textId="5BA6F05F" w:rsidR="005A71C0" w:rsidRPr="00281AFB" w:rsidRDefault="00924F9C" w:rsidP="00D96DEF">
      <w:pPr>
        <w:widowControl/>
        <w:jc w:val="left"/>
        <w:rPr>
          <w:szCs w:val="21"/>
        </w:rPr>
      </w:pPr>
      <w:r w:rsidRPr="00281AFB">
        <w:rPr>
          <w:rFonts w:hint="eastAsia"/>
          <w:szCs w:val="21"/>
        </w:rPr>
        <w:t xml:space="preserve">　</w:t>
      </w:r>
      <w:r w:rsidR="005A71C0" w:rsidRPr="00281AFB">
        <w:rPr>
          <w:rFonts w:hint="eastAsia"/>
          <w:szCs w:val="21"/>
        </w:rPr>
        <w:t>建設業従事者数の推移やアンケート調査の結果から、建設業従事者の減少</w:t>
      </w:r>
      <w:r w:rsidR="00A1665C" w:rsidRPr="00281AFB">
        <w:rPr>
          <w:rFonts w:hint="eastAsia"/>
          <w:szCs w:val="21"/>
        </w:rPr>
        <w:t>、</w:t>
      </w:r>
      <w:r w:rsidR="005A71C0" w:rsidRPr="00281AFB">
        <w:rPr>
          <w:rFonts w:hint="eastAsia"/>
          <w:szCs w:val="21"/>
        </w:rPr>
        <w:t>人材不足の深刻化</w:t>
      </w:r>
      <w:r w:rsidR="00A1665C" w:rsidRPr="00281AFB">
        <w:rPr>
          <w:rFonts w:hint="eastAsia"/>
          <w:szCs w:val="21"/>
        </w:rPr>
        <w:t>、さらには</w:t>
      </w:r>
      <w:r w:rsidR="005A71C0" w:rsidRPr="00281AFB">
        <w:rPr>
          <w:rFonts w:hint="eastAsia"/>
          <w:szCs w:val="21"/>
        </w:rPr>
        <w:t>人材の採用や育成にも限界が生じている状況が明らかとなった。</w:t>
      </w:r>
    </w:p>
    <w:p w14:paraId="5EB0CAC6" w14:textId="5FBCC0FD" w:rsidR="00D96DEF" w:rsidRPr="00281AFB" w:rsidRDefault="00D96DEF" w:rsidP="005A71C0">
      <w:pPr>
        <w:widowControl/>
        <w:ind w:firstLineChars="100" w:firstLine="210"/>
        <w:jc w:val="left"/>
        <w:rPr>
          <w:szCs w:val="21"/>
        </w:rPr>
      </w:pPr>
      <w:r w:rsidRPr="00281AFB">
        <w:rPr>
          <w:rFonts w:hint="eastAsia"/>
          <w:szCs w:val="21"/>
        </w:rPr>
        <w:t>今後、技術者や技能労働者の減少が進行した場合、社会資本の整備・維持管理や防災・減災、災害復旧など、建設</w:t>
      </w:r>
      <w:r w:rsidR="006B7139" w:rsidRPr="00281AFB">
        <w:rPr>
          <w:rFonts w:hint="eastAsia"/>
          <w:szCs w:val="21"/>
        </w:rPr>
        <w:t>産</w:t>
      </w:r>
      <w:r w:rsidRPr="00281AFB">
        <w:rPr>
          <w:rFonts w:hint="eastAsia"/>
          <w:szCs w:val="21"/>
        </w:rPr>
        <w:t>業が担う重要な役割の継続的な確保が困難となることが懸念される。</w:t>
      </w:r>
    </w:p>
    <w:p w14:paraId="4864F157" w14:textId="4AF31261" w:rsidR="00D96DEF" w:rsidRPr="00281AFB" w:rsidRDefault="0072140A" w:rsidP="005A71C0">
      <w:pPr>
        <w:widowControl/>
        <w:jc w:val="left"/>
        <w:rPr>
          <w:szCs w:val="21"/>
        </w:rPr>
      </w:pPr>
      <w:r w:rsidRPr="00281AFB">
        <w:rPr>
          <w:rFonts w:hint="eastAsia"/>
          <w:szCs w:val="21"/>
        </w:rPr>
        <w:t xml:space="preserve">　また</w:t>
      </w:r>
      <w:r w:rsidR="005D04DF" w:rsidRPr="00281AFB">
        <w:rPr>
          <w:rFonts w:hint="eastAsia"/>
          <w:szCs w:val="21"/>
        </w:rPr>
        <w:t>、</w:t>
      </w:r>
      <w:r w:rsidR="009524F1" w:rsidRPr="00281AFB">
        <w:rPr>
          <w:rFonts w:hint="eastAsia"/>
          <w:szCs w:val="21"/>
        </w:rPr>
        <w:t>このような状況</w:t>
      </w:r>
      <w:r w:rsidR="004838F0" w:rsidRPr="00281AFB">
        <w:rPr>
          <w:rFonts w:hint="eastAsia"/>
          <w:szCs w:val="21"/>
        </w:rPr>
        <w:t>を踏まえると</w:t>
      </w:r>
      <w:r w:rsidR="00D96DEF" w:rsidRPr="00281AFB">
        <w:rPr>
          <w:rFonts w:hint="eastAsia"/>
          <w:szCs w:val="21"/>
        </w:rPr>
        <w:t>、従来の業界内</w:t>
      </w:r>
      <w:r w:rsidR="004838F0" w:rsidRPr="00281AFB">
        <w:rPr>
          <w:rFonts w:hint="eastAsia"/>
          <w:szCs w:val="21"/>
        </w:rPr>
        <w:t>における</w:t>
      </w:r>
      <w:r w:rsidR="00D96DEF" w:rsidRPr="00281AFB">
        <w:rPr>
          <w:rFonts w:hint="eastAsia"/>
          <w:szCs w:val="21"/>
        </w:rPr>
        <w:t>取組だけでは担い手の確保・育成に対応することが難しくなって</w:t>
      </w:r>
      <w:r w:rsidR="004E3FC0" w:rsidRPr="00281AFB">
        <w:rPr>
          <w:rFonts w:hint="eastAsia"/>
          <w:szCs w:val="21"/>
        </w:rPr>
        <w:t>おり、</w:t>
      </w:r>
      <w:r w:rsidR="00D96DEF" w:rsidRPr="00281AFB">
        <w:rPr>
          <w:rFonts w:hint="eastAsia"/>
          <w:szCs w:val="21"/>
        </w:rPr>
        <w:t>多様な人材の入職促進や技術・技能の継承、新技術への対応を推進する必要がある。</w:t>
      </w:r>
    </w:p>
    <w:p w14:paraId="440CCD08" w14:textId="0513305D" w:rsidR="00D96DEF" w:rsidRDefault="000774E8" w:rsidP="000774E8">
      <w:pPr>
        <w:widowControl/>
        <w:ind w:firstLineChars="100" w:firstLine="210"/>
        <w:jc w:val="left"/>
        <w:rPr>
          <w:b/>
          <w:bCs/>
          <w:szCs w:val="21"/>
        </w:rPr>
      </w:pPr>
      <w:r w:rsidRPr="00281AFB">
        <w:rPr>
          <w:rFonts w:hint="eastAsia"/>
          <w:szCs w:val="21"/>
        </w:rPr>
        <w:t>建設産業は、社会資本の整備・維持管理や防災・減災、災害復旧など、県民生活と地域経済を支える公共性の高い役割を担っていることから、担い手の確保・育成は建設</w:t>
      </w:r>
      <w:r w:rsidRPr="000774E8">
        <w:rPr>
          <w:rFonts w:hint="eastAsia"/>
          <w:szCs w:val="21"/>
        </w:rPr>
        <w:t>業界のみの課題ではなく、行政、教育機関及び建設業界が連携しながら、地域社会全体で取り組むべき課題である。</w:t>
      </w:r>
    </w:p>
    <w:p w14:paraId="5BE745BC" w14:textId="77777777" w:rsidR="00D96DEF" w:rsidRDefault="00D96DEF" w:rsidP="00924F9C">
      <w:pPr>
        <w:widowControl/>
        <w:jc w:val="left"/>
        <w:rPr>
          <w:b/>
          <w:bCs/>
          <w:szCs w:val="21"/>
        </w:rPr>
      </w:pPr>
    </w:p>
    <w:p w14:paraId="740CACBC" w14:textId="77777777" w:rsidR="00D96DEF" w:rsidRDefault="00D96DEF" w:rsidP="00924F9C">
      <w:pPr>
        <w:widowControl/>
        <w:jc w:val="left"/>
        <w:rPr>
          <w:b/>
          <w:bCs/>
          <w:szCs w:val="21"/>
        </w:rPr>
      </w:pPr>
    </w:p>
    <w:p w14:paraId="5FD7477D" w14:textId="77777777" w:rsidR="00D96DEF" w:rsidRDefault="00D96DEF" w:rsidP="00924F9C">
      <w:pPr>
        <w:widowControl/>
        <w:jc w:val="left"/>
        <w:rPr>
          <w:b/>
          <w:bCs/>
          <w:szCs w:val="21"/>
        </w:rPr>
      </w:pPr>
    </w:p>
    <w:p w14:paraId="4F80D904" w14:textId="77777777" w:rsidR="00D96DEF" w:rsidRDefault="00D96DEF" w:rsidP="00924F9C">
      <w:pPr>
        <w:widowControl/>
        <w:jc w:val="left"/>
        <w:rPr>
          <w:b/>
          <w:bCs/>
          <w:szCs w:val="21"/>
        </w:rPr>
      </w:pPr>
    </w:p>
    <w:p w14:paraId="20FC229D" w14:textId="77777777" w:rsidR="00D96DEF" w:rsidRDefault="00D96DEF" w:rsidP="00924F9C">
      <w:pPr>
        <w:widowControl/>
        <w:jc w:val="left"/>
        <w:rPr>
          <w:b/>
          <w:bCs/>
          <w:szCs w:val="21"/>
        </w:rPr>
      </w:pPr>
    </w:p>
    <w:p w14:paraId="127647FD" w14:textId="77777777" w:rsidR="00D96DEF" w:rsidRDefault="00D96DEF" w:rsidP="00924F9C">
      <w:pPr>
        <w:widowControl/>
        <w:jc w:val="left"/>
        <w:rPr>
          <w:rFonts w:ascii="Arial" w:eastAsia="ＭＳ ゴシック" w:hAnsi="Arial"/>
          <w:b/>
          <w:bCs/>
          <w:sz w:val="28"/>
          <w:szCs w:val="36"/>
        </w:rPr>
      </w:pPr>
    </w:p>
    <w:p w14:paraId="01A8DB63" w14:textId="2429CCBB" w:rsidR="005D2FAC" w:rsidRPr="005D2FAC" w:rsidRDefault="007D5038" w:rsidP="005F253F">
      <w:pPr>
        <w:pStyle w:val="1"/>
      </w:pPr>
      <w:r w:rsidRPr="00714DD9">
        <w:rPr>
          <w:rFonts w:hint="eastAsia"/>
          <w:b/>
          <w:bCs/>
          <w:sz w:val="28"/>
          <w:szCs w:val="36"/>
        </w:rPr>
        <w:lastRenderedPageBreak/>
        <w:t>担い手確保</w:t>
      </w:r>
      <w:r w:rsidR="00714DD9" w:rsidRPr="00714DD9">
        <w:rPr>
          <w:rFonts w:hint="eastAsia"/>
          <w:b/>
          <w:bCs/>
          <w:sz w:val="28"/>
          <w:szCs w:val="36"/>
        </w:rPr>
        <w:t>・</w:t>
      </w:r>
      <w:r w:rsidRPr="00714DD9">
        <w:rPr>
          <w:rFonts w:hint="eastAsia"/>
          <w:b/>
          <w:bCs/>
          <w:sz w:val="28"/>
          <w:szCs w:val="36"/>
        </w:rPr>
        <w:t>育成の基本方針</w:t>
      </w:r>
      <w:r w:rsidR="005D2FAC">
        <w:rPr>
          <w:rFonts w:hint="eastAsia"/>
        </w:rPr>
        <w:t xml:space="preserve">　　</w:t>
      </w:r>
    </w:p>
    <w:p w14:paraId="0219FDB7" w14:textId="697D9336" w:rsidR="00714DD9" w:rsidRDefault="00714DD9" w:rsidP="00714DD9">
      <w:pPr>
        <w:pStyle w:val="2"/>
        <w:tabs>
          <w:tab w:val="clear" w:pos="4395"/>
          <w:tab w:val="num" w:pos="680"/>
        </w:tabs>
        <w:ind w:left="0"/>
        <w:rPr>
          <w:b/>
          <w:bCs/>
        </w:rPr>
      </w:pPr>
      <w:r w:rsidRPr="00714DD9">
        <w:rPr>
          <w:rFonts w:hint="eastAsia"/>
          <w:b/>
          <w:bCs/>
        </w:rPr>
        <w:t>基本方針</w:t>
      </w:r>
    </w:p>
    <w:p w14:paraId="39D54302" w14:textId="29116128" w:rsidR="00714DD9" w:rsidRPr="002122F7" w:rsidRDefault="00714DD9" w:rsidP="004A2958">
      <w:pPr>
        <w:ind w:firstLineChars="100" w:firstLine="210"/>
        <w:rPr>
          <w:color w:val="000000" w:themeColor="text1"/>
        </w:rPr>
      </w:pPr>
      <w:r>
        <w:rPr>
          <w:rFonts w:hint="eastAsia"/>
        </w:rPr>
        <w:t>社会資本の整備</w:t>
      </w:r>
      <w:r w:rsidR="000D6F38">
        <w:rPr>
          <w:rFonts w:hint="eastAsia"/>
        </w:rPr>
        <w:t>・</w:t>
      </w:r>
      <w:r>
        <w:rPr>
          <w:rFonts w:hint="eastAsia"/>
        </w:rPr>
        <w:t>維持管理を担う建設業の就業者は、</w:t>
      </w:r>
      <w:r w:rsidR="000D6F38">
        <w:rPr>
          <w:rFonts w:hint="eastAsia"/>
        </w:rPr>
        <w:t>人口減少や</w:t>
      </w:r>
      <w:r>
        <w:rPr>
          <w:rFonts w:hint="eastAsia"/>
        </w:rPr>
        <w:t>高齢化が進み、将来の担い手</w:t>
      </w:r>
      <w:r w:rsidR="000D6F38">
        <w:rPr>
          <w:rFonts w:hint="eastAsia"/>
        </w:rPr>
        <w:t>を</w:t>
      </w:r>
      <w:r>
        <w:rPr>
          <w:rFonts w:hint="eastAsia"/>
        </w:rPr>
        <w:t>確保</w:t>
      </w:r>
      <w:r w:rsidR="000D6F38">
        <w:rPr>
          <w:rFonts w:hint="eastAsia"/>
        </w:rPr>
        <w:t>することが</w:t>
      </w:r>
      <w:r>
        <w:rPr>
          <w:rFonts w:hint="eastAsia"/>
        </w:rPr>
        <w:t>厳しい状況にある</w:t>
      </w:r>
      <w:r w:rsidR="000D6F38">
        <w:rPr>
          <w:rFonts w:hint="eastAsia"/>
        </w:rPr>
        <w:t>。これに対応するため、新たな担い手の確保</w:t>
      </w:r>
      <w:r w:rsidR="004A2958">
        <w:rPr>
          <w:rFonts w:hint="eastAsia"/>
        </w:rPr>
        <w:t>と高度</w:t>
      </w:r>
      <w:r w:rsidR="004A2958" w:rsidRPr="002122F7">
        <w:rPr>
          <w:rFonts w:hint="eastAsia"/>
          <w:color w:val="000000" w:themeColor="text1"/>
        </w:rPr>
        <w:t>な能力を持った担い手の育成を行うこととし、次の基本方針を掲げる。</w:t>
      </w:r>
    </w:p>
    <w:p w14:paraId="4FDBBCA5" w14:textId="74E3956E" w:rsidR="008C4C34" w:rsidRDefault="008B11C2" w:rsidP="00E55616">
      <w:pPr>
        <w:ind w:firstLineChars="100" w:firstLine="210"/>
        <w:rPr>
          <w:color w:val="000000" w:themeColor="text1"/>
        </w:rPr>
      </w:pPr>
      <w:r w:rsidRPr="002122F7">
        <w:rPr>
          <w:rFonts w:hint="eastAsia"/>
          <w:color w:val="000000" w:themeColor="text1"/>
        </w:rPr>
        <w:t>また、これらの取組を効果的かつ継続的に推進するため、産学官が連携し</w:t>
      </w:r>
      <w:r w:rsidR="00FC13B0">
        <w:rPr>
          <w:rFonts w:hint="eastAsia"/>
          <w:color w:val="000000" w:themeColor="text1"/>
        </w:rPr>
        <w:t>ながら施策を推進する。</w:t>
      </w:r>
    </w:p>
    <w:p w14:paraId="2CD51B04" w14:textId="59E88855" w:rsidR="0077773B" w:rsidRPr="002122F7" w:rsidRDefault="0077773B" w:rsidP="00E55616">
      <w:pPr>
        <w:ind w:firstLineChars="100" w:firstLine="210"/>
        <w:rPr>
          <w:color w:val="000000" w:themeColor="text1"/>
        </w:rPr>
      </w:pPr>
      <w:r>
        <w:rPr>
          <w:rFonts w:hint="eastAsia"/>
          <w:noProof/>
        </w:rPr>
        <mc:AlternateContent>
          <mc:Choice Requires="wps">
            <w:drawing>
              <wp:anchor distT="0" distB="0" distL="114300" distR="114300" simplePos="0" relativeHeight="251658241" behindDoc="0" locked="0" layoutInCell="1" allowOverlap="1" wp14:anchorId="0A6F5995" wp14:editId="26F71A09">
                <wp:simplePos x="0" y="0"/>
                <wp:positionH relativeFrom="margin">
                  <wp:posOffset>-41910</wp:posOffset>
                </wp:positionH>
                <wp:positionV relativeFrom="paragraph">
                  <wp:posOffset>196850</wp:posOffset>
                </wp:positionV>
                <wp:extent cx="5505450" cy="1295400"/>
                <wp:effectExtent l="0" t="0" r="19050" b="19050"/>
                <wp:wrapNone/>
                <wp:docPr id="17" name="四角形: 角を丸くする 17"/>
                <wp:cNvGraphicFramePr/>
                <a:graphic xmlns:a="http://schemas.openxmlformats.org/drawingml/2006/main">
                  <a:graphicData uri="http://schemas.microsoft.com/office/word/2010/wordprocessingShape">
                    <wps:wsp>
                      <wps:cNvSpPr/>
                      <wps:spPr>
                        <a:xfrm>
                          <a:off x="0" y="0"/>
                          <a:ext cx="5505450" cy="12954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43F00" id="四角形: 角を丸くする 17" o:spid="_x0000_s1026" style="position:absolute;margin-left:-3.3pt;margin-top:15.5pt;width:433.5pt;height:10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" filled="f" strokecolor="black [3213]">
                <w10:wrap anchorx="margin"/>
              </v:roundrect>
            </w:pict>
          </mc:Fallback>
        </mc:AlternateContent>
      </w:r>
    </w:p>
    <w:p w14:paraId="5551E8AA" w14:textId="2BF0394B" w:rsidR="00FA1C81" w:rsidRPr="00FA1C81" w:rsidRDefault="00FA1C81" w:rsidP="00D9605C">
      <w:pPr>
        <w:spacing w:line="0" w:lineRule="atLeast"/>
        <w:ind w:firstLineChars="100" w:firstLine="211"/>
        <w:rPr>
          <w:rFonts w:asciiTheme="majorEastAsia" w:eastAsiaTheme="majorEastAsia" w:hAnsiTheme="majorEastAsia"/>
          <w:b/>
          <w:bCs/>
          <w:shd w:val="pct15" w:color="auto" w:fill="FFFFFF"/>
        </w:rPr>
      </w:pPr>
      <w:r w:rsidRPr="00FA1C81">
        <w:rPr>
          <w:rFonts w:asciiTheme="majorEastAsia" w:eastAsiaTheme="majorEastAsia" w:hAnsiTheme="majorEastAsia" w:hint="eastAsia"/>
          <w:b/>
          <w:bCs/>
          <w:shd w:val="pct15" w:color="auto" w:fill="FFFFFF"/>
        </w:rPr>
        <w:t>Ⅰ 担い手の確保</w:t>
      </w:r>
      <w:r>
        <w:rPr>
          <w:rFonts w:asciiTheme="majorEastAsia" w:eastAsiaTheme="majorEastAsia" w:hAnsiTheme="majorEastAsia" w:hint="eastAsia"/>
          <w:b/>
          <w:bCs/>
          <w:shd w:val="pct15" w:color="auto" w:fill="FFFFFF"/>
        </w:rPr>
        <w:t xml:space="preserve"> </w:t>
      </w:r>
    </w:p>
    <w:p w14:paraId="19B90D1A" w14:textId="4667335D" w:rsidR="008C4C34" w:rsidRDefault="00FA1C81" w:rsidP="00E55616">
      <w:pPr>
        <w:ind w:firstLineChars="250" w:firstLine="525"/>
      </w:pPr>
      <w:r>
        <w:rPr>
          <w:rFonts w:hint="eastAsia"/>
        </w:rPr>
        <w:t>若者や女性など多様な人材が建設業で活躍できる環境づくり</w:t>
      </w:r>
      <w:r w:rsidR="00842D28">
        <w:rPr>
          <w:rFonts w:hint="eastAsia"/>
        </w:rPr>
        <w:t>を</w:t>
      </w:r>
      <w:r>
        <w:rPr>
          <w:rFonts w:hint="eastAsia"/>
        </w:rPr>
        <w:t>推進</w:t>
      </w:r>
      <w:r w:rsidR="00842D28">
        <w:rPr>
          <w:rFonts w:hint="eastAsia"/>
        </w:rPr>
        <w:t>する</w:t>
      </w:r>
    </w:p>
    <w:p w14:paraId="24C42230" w14:textId="792A2662" w:rsidR="00FA1C81" w:rsidRPr="00FA1C81" w:rsidRDefault="00FA1C81" w:rsidP="00FA1C81">
      <w:pPr>
        <w:ind w:firstLineChars="100" w:firstLine="211"/>
        <w:rPr>
          <w:rFonts w:asciiTheme="majorEastAsia" w:eastAsiaTheme="majorEastAsia" w:hAnsiTheme="majorEastAsia"/>
          <w:b/>
          <w:bCs/>
          <w:shd w:val="pct15" w:color="auto" w:fill="FFFFFF"/>
        </w:rPr>
      </w:pPr>
      <w:r w:rsidRPr="00FA1C81">
        <w:rPr>
          <w:rFonts w:asciiTheme="majorEastAsia" w:eastAsiaTheme="majorEastAsia" w:hAnsiTheme="majorEastAsia" w:hint="eastAsia"/>
          <w:b/>
          <w:bCs/>
          <w:shd w:val="pct15" w:color="auto" w:fill="FFFFFF"/>
        </w:rPr>
        <w:t>Ⅱ 担い手の育成</w:t>
      </w:r>
      <w:r>
        <w:rPr>
          <w:rFonts w:asciiTheme="majorEastAsia" w:eastAsiaTheme="majorEastAsia" w:hAnsiTheme="majorEastAsia" w:hint="eastAsia"/>
          <w:b/>
          <w:bCs/>
          <w:shd w:val="pct15" w:color="auto" w:fill="FFFFFF"/>
        </w:rPr>
        <w:t xml:space="preserve"> </w:t>
      </w:r>
    </w:p>
    <w:p w14:paraId="6B3E35CF" w14:textId="15C2029C" w:rsidR="008C4C34" w:rsidRDefault="00FA1C81" w:rsidP="00E55616">
      <w:pPr>
        <w:ind w:firstLineChars="250" w:firstLine="525"/>
      </w:pPr>
      <w:r>
        <w:rPr>
          <w:rFonts w:hint="eastAsia"/>
        </w:rPr>
        <w:t>技術・技能の継承と新技術への対応を図り、将来の建設産業を支える人材</w:t>
      </w:r>
      <w:r w:rsidR="00842D28">
        <w:rPr>
          <w:rFonts w:hint="eastAsia"/>
        </w:rPr>
        <w:t>を</w:t>
      </w:r>
      <w:r>
        <w:rPr>
          <w:rFonts w:hint="eastAsia"/>
        </w:rPr>
        <w:t>育成</w:t>
      </w:r>
      <w:r w:rsidR="00842D28">
        <w:rPr>
          <w:rFonts w:hint="eastAsia"/>
        </w:rPr>
        <w:t>する</w:t>
      </w:r>
    </w:p>
    <w:p w14:paraId="0BE2B79F" w14:textId="5175E023" w:rsidR="00842D28" w:rsidRPr="00CD0BE9" w:rsidRDefault="00842D28" w:rsidP="00CD0BE9">
      <w:pPr>
        <w:ind w:firstLineChars="100" w:firstLine="211"/>
        <w:rPr>
          <w:rFonts w:asciiTheme="majorEastAsia" w:eastAsiaTheme="majorEastAsia" w:hAnsiTheme="majorEastAsia"/>
          <w:b/>
          <w:bCs/>
          <w:shd w:val="pct15" w:color="auto" w:fill="FFFFFF"/>
        </w:rPr>
      </w:pPr>
      <w:r w:rsidRPr="00CD0BE9">
        <w:rPr>
          <w:rFonts w:asciiTheme="majorEastAsia" w:eastAsiaTheme="majorEastAsia" w:hAnsiTheme="majorEastAsia" w:hint="eastAsia"/>
          <w:b/>
          <w:bCs/>
          <w:shd w:val="pct15" w:color="auto" w:fill="FFFFFF"/>
        </w:rPr>
        <w:t>Ⅲ</w:t>
      </w:r>
      <w:r w:rsidRPr="00CD0BE9">
        <w:rPr>
          <w:rFonts w:asciiTheme="majorEastAsia" w:eastAsiaTheme="majorEastAsia" w:hAnsiTheme="majorEastAsia"/>
          <w:b/>
          <w:bCs/>
          <w:shd w:val="pct15" w:color="auto" w:fill="FFFFFF"/>
        </w:rPr>
        <w:t xml:space="preserve"> </w:t>
      </w:r>
      <w:r w:rsidRPr="00CD0BE9">
        <w:rPr>
          <w:rFonts w:asciiTheme="majorEastAsia" w:eastAsiaTheme="majorEastAsia" w:hAnsiTheme="majorEastAsia" w:hint="eastAsia"/>
          <w:b/>
          <w:bCs/>
          <w:shd w:val="pct15" w:color="auto" w:fill="FFFFFF"/>
        </w:rPr>
        <w:t xml:space="preserve">建設業の魅力発信 </w:t>
      </w:r>
    </w:p>
    <w:p w14:paraId="4BC2445A" w14:textId="4EEAD15E" w:rsidR="008C4C34" w:rsidRDefault="00842D28" w:rsidP="00FC13B0">
      <w:pPr>
        <w:adjustRightInd w:val="0"/>
        <w:snapToGrid w:val="0"/>
      </w:pPr>
      <w:r>
        <w:rPr>
          <w:rFonts w:hint="eastAsia"/>
        </w:rPr>
        <w:t xml:space="preserve">　　</w:t>
      </w:r>
      <w:r>
        <w:rPr>
          <w:rFonts w:hint="eastAsia"/>
        </w:rPr>
        <w:t xml:space="preserve"> </w:t>
      </w:r>
      <w:r>
        <w:rPr>
          <w:rFonts w:hint="eastAsia"/>
        </w:rPr>
        <w:t>将来の担い手である若年層や子どもの建設業へのイメージの向上を目指す</w:t>
      </w:r>
    </w:p>
    <w:p w14:paraId="04DCFE11" w14:textId="77777777" w:rsidR="00D9605C" w:rsidRDefault="00D9605C" w:rsidP="00FC13B0">
      <w:pPr>
        <w:adjustRightInd w:val="0"/>
        <w:snapToGrid w:val="0"/>
      </w:pPr>
    </w:p>
    <w:p w14:paraId="7577268F" w14:textId="77777777" w:rsidR="0077773B" w:rsidRDefault="0077773B" w:rsidP="00FC13B0">
      <w:pPr>
        <w:adjustRightInd w:val="0"/>
        <w:snapToGrid w:val="0"/>
      </w:pPr>
    </w:p>
    <w:bookmarkEnd w:id="4"/>
    <w:p w14:paraId="2DA5FBA1" w14:textId="6CAAA7FB" w:rsidR="00D125F5" w:rsidRPr="00714DD9" w:rsidRDefault="00BD0A7D" w:rsidP="00FC13B0">
      <w:pPr>
        <w:pStyle w:val="2"/>
        <w:tabs>
          <w:tab w:val="clear" w:pos="4395"/>
          <w:tab w:val="num" w:pos="680"/>
        </w:tabs>
        <w:adjustRightInd w:val="0"/>
        <w:snapToGrid w:val="0"/>
        <w:ind w:left="0"/>
        <w:rPr>
          <w:b/>
          <w:bCs/>
        </w:rPr>
      </w:pPr>
      <w:r w:rsidRPr="00714DD9">
        <w:rPr>
          <w:rFonts w:hint="eastAsia"/>
          <w:b/>
          <w:bCs/>
        </w:rPr>
        <w:t>施策</w:t>
      </w:r>
      <w:r w:rsidR="00605367" w:rsidRPr="00714DD9">
        <w:rPr>
          <w:rFonts w:hint="eastAsia"/>
          <w:b/>
          <w:bCs/>
        </w:rPr>
        <w:t>体系</w:t>
      </w:r>
    </w:p>
    <w:p w14:paraId="75EA9217" w14:textId="6D22F8B1" w:rsidR="004A2958" w:rsidRDefault="004A2958" w:rsidP="001B6F3B">
      <w:pPr>
        <w:ind w:firstLineChars="100" w:firstLine="210"/>
      </w:pPr>
      <w:r>
        <w:rPr>
          <w:rFonts w:hint="eastAsia"/>
        </w:rPr>
        <w:t>基本方針</w:t>
      </w:r>
      <w:r w:rsidR="000C6C5A">
        <w:rPr>
          <w:rFonts w:hint="eastAsia"/>
        </w:rPr>
        <w:t>を</w:t>
      </w:r>
      <w:r w:rsidR="000637B3">
        <w:rPr>
          <w:rFonts w:hint="eastAsia"/>
        </w:rPr>
        <w:t>具体化</w:t>
      </w:r>
      <w:r w:rsidR="000C6C5A">
        <w:rPr>
          <w:rFonts w:hint="eastAsia"/>
        </w:rPr>
        <w:t>する</w:t>
      </w:r>
      <w:r w:rsidR="000637B3">
        <w:rPr>
          <w:rFonts w:hint="eastAsia"/>
        </w:rPr>
        <w:t>取組の方向性と、これに</w:t>
      </w:r>
      <w:r w:rsidR="00C46F61">
        <w:rPr>
          <w:rFonts w:hint="eastAsia"/>
        </w:rPr>
        <w:t>対応する</w:t>
      </w:r>
      <w:r w:rsidR="000637B3">
        <w:rPr>
          <w:rFonts w:hint="eastAsia"/>
        </w:rPr>
        <w:t>主な施策内容は次のとおり。</w:t>
      </w:r>
    </w:p>
    <w:p w14:paraId="6900E61E" w14:textId="022BDCE2" w:rsidR="00F53C97" w:rsidRDefault="000637B3" w:rsidP="002B7187">
      <w:r>
        <w:rPr>
          <w:rFonts w:hint="eastAsia"/>
        </w:rPr>
        <w:t xml:space="preserve">　</w:t>
      </w:r>
      <w:r w:rsidR="00A91998">
        <w:rPr>
          <w:rFonts w:hint="eastAsia"/>
        </w:rPr>
        <w:t>加えて、「産・学・官」が連携を強化し、</w:t>
      </w:r>
      <w:r>
        <w:rPr>
          <w:rFonts w:hint="eastAsia"/>
        </w:rPr>
        <w:t>これらの取組みや施策を効果的</w:t>
      </w:r>
      <w:r w:rsidR="00A91998">
        <w:rPr>
          <w:rFonts w:hint="eastAsia"/>
        </w:rPr>
        <w:t>・効率的に実行するための体制構築を目指す。</w:t>
      </w:r>
    </w:p>
    <w:tbl>
      <w:tblPr>
        <w:tblStyle w:val="a3"/>
        <w:tblW w:w="0" w:type="auto"/>
        <w:tblLook w:val="04A0" w:firstRow="1" w:lastRow="0" w:firstColumn="1" w:lastColumn="0" w:noHBand="0" w:noVBand="1"/>
      </w:tblPr>
      <w:tblGrid>
        <w:gridCol w:w="652"/>
        <w:gridCol w:w="3226"/>
        <w:gridCol w:w="4616"/>
      </w:tblGrid>
      <w:tr w:rsidR="002B7187" w14:paraId="74AB502E" w14:textId="77777777" w:rsidTr="00CC5FE6">
        <w:trPr>
          <w:trHeight w:val="57"/>
        </w:trPr>
        <w:tc>
          <w:tcPr>
            <w:tcW w:w="3878" w:type="dxa"/>
            <w:gridSpan w:val="2"/>
            <w:tcBorders>
              <w:bottom w:val="single" w:sz="4" w:space="0" w:color="auto"/>
            </w:tcBorders>
            <w:shd w:val="clear" w:color="auto" w:fill="4F81BD" w:themeFill="accent1"/>
            <w:vAlign w:val="center"/>
          </w:tcPr>
          <w:p w14:paraId="40CE9FF8" w14:textId="5475714F" w:rsidR="002B7187" w:rsidRPr="008E6AED" w:rsidRDefault="000637B3" w:rsidP="000E2A94">
            <w:pPr>
              <w:jc w:val="center"/>
              <w:rPr>
                <w:rFonts w:asciiTheme="majorEastAsia" w:eastAsiaTheme="majorEastAsia" w:hAnsiTheme="majorEastAsia"/>
                <w:b/>
                <w:bCs/>
                <w:color w:val="FFFFFF" w:themeColor="background1"/>
              </w:rPr>
            </w:pPr>
            <w:r>
              <w:rPr>
                <w:rFonts w:asciiTheme="majorEastAsia" w:eastAsiaTheme="majorEastAsia" w:hAnsiTheme="majorEastAsia" w:hint="eastAsia"/>
                <w:b/>
                <w:bCs/>
                <w:color w:val="FFFFFF" w:themeColor="background1"/>
              </w:rPr>
              <w:t>取組み</w:t>
            </w:r>
            <w:r w:rsidR="002B7187" w:rsidRPr="008E6AED">
              <w:rPr>
                <w:rFonts w:asciiTheme="majorEastAsia" w:eastAsiaTheme="majorEastAsia" w:hAnsiTheme="majorEastAsia" w:hint="eastAsia"/>
                <w:b/>
                <w:bCs/>
                <w:color w:val="FFFFFF" w:themeColor="background1"/>
              </w:rPr>
              <w:t>の方向性</w:t>
            </w:r>
          </w:p>
        </w:tc>
        <w:tc>
          <w:tcPr>
            <w:tcW w:w="4616" w:type="dxa"/>
            <w:shd w:val="clear" w:color="auto" w:fill="4F81BD" w:themeFill="accent1"/>
            <w:vAlign w:val="center"/>
          </w:tcPr>
          <w:p w14:paraId="51DBB493" w14:textId="7EF486FA" w:rsidR="002B7187" w:rsidRPr="008E6AED" w:rsidRDefault="002B7187" w:rsidP="000E2A94">
            <w:pPr>
              <w:jc w:val="center"/>
              <w:rPr>
                <w:rFonts w:asciiTheme="majorEastAsia" w:eastAsiaTheme="majorEastAsia" w:hAnsiTheme="majorEastAsia"/>
                <w:b/>
                <w:bCs/>
                <w:color w:val="FFFFFF" w:themeColor="background1"/>
              </w:rPr>
            </w:pPr>
            <w:r w:rsidRPr="008E6AED">
              <w:rPr>
                <w:rFonts w:asciiTheme="majorEastAsia" w:eastAsiaTheme="majorEastAsia" w:hAnsiTheme="majorEastAsia" w:hint="eastAsia"/>
                <w:b/>
                <w:bCs/>
                <w:color w:val="FFFFFF" w:themeColor="background1"/>
              </w:rPr>
              <w:t>主な</w:t>
            </w:r>
            <w:r w:rsidR="000637B3">
              <w:rPr>
                <w:rFonts w:asciiTheme="majorEastAsia" w:eastAsiaTheme="majorEastAsia" w:hAnsiTheme="majorEastAsia" w:hint="eastAsia"/>
                <w:b/>
                <w:bCs/>
                <w:color w:val="FFFFFF" w:themeColor="background1"/>
              </w:rPr>
              <w:t>施策</w:t>
            </w:r>
            <w:r w:rsidRPr="008E6AED">
              <w:rPr>
                <w:rFonts w:asciiTheme="majorEastAsia" w:eastAsiaTheme="majorEastAsia" w:hAnsiTheme="majorEastAsia" w:hint="eastAsia"/>
                <w:b/>
                <w:bCs/>
                <w:color w:val="FFFFFF" w:themeColor="background1"/>
              </w:rPr>
              <w:t>内容</w:t>
            </w:r>
          </w:p>
        </w:tc>
      </w:tr>
      <w:tr w:rsidR="002B7187" w14:paraId="27817C10" w14:textId="77777777" w:rsidTr="00CC5FE6">
        <w:tc>
          <w:tcPr>
            <w:tcW w:w="652" w:type="dxa"/>
            <w:vMerge w:val="restart"/>
            <w:shd w:val="clear" w:color="auto" w:fill="FFFF99"/>
            <w:textDirection w:val="tbRlV"/>
            <w:vAlign w:val="center"/>
          </w:tcPr>
          <w:p w14:paraId="6B2FDA50" w14:textId="275AB528" w:rsidR="002B7187" w:rsidRPr="008E6AED" w:rsidRDefault="002B7187" w:rsidP="00A91998">
            <w:pPr>
              <w:ind w:leftChars="-54" w:rightChars="-76" w:right="-160" w:hangingChars="54" w:hanging="113"/>
              <w:jc w:val="center"/>
              <w:rPr>
                <w:rFonts w:asciiTheme="majorEastAsia" w:eastAsiaTheme="majorEastAsia" w:hAnsiTheme="majorEastAsia"/>
              </w:rPr>
            </w:pPr>
            <w:r w:rsidRPr="008E6AED">
              <w:rPr>
                <w:rFonts w:asciiTheme="majorEastAsia" w:eastAsiaTheme="majorEastAsia" w:hAnsiTheme="majorEastAsia" w:hint="eastAsia"/>
              </w:rPr>
              <w:t>担い手の確保</w:t>
            </w:r>
          </w:p>
        </w:tc>
        <w:tc>
          <w:tcPr>
            <w:tcW w:w="3226" w:type="dxa"/>
            <w:vMerge w:val="restart"/>
            <w:shd w:val="clear" w:color="auto" w:fill="FFFF99"/>
            <w:vAlign w:val="center"/>
          </w:tcPr>
          <w:p w14:paraId="25D71498" w14:textId="1DA1477C" w:rsidR="002B7187" w:rsidRPr="008E6AED" w:rsidRDefault="002B7187" w:rsidP="00E771E1">
            <w:pPr>
              <w:rPr>
                <w:rFonts w:asciiTheme="majorEastAsia" w:eastAsiaTheme="majorEastAsia" w:hAnsiTheme="majorEastAsia"/>
              </w:rPr>
            </w:pPr>
            <w:r w:rsidRPr="008E6AED">
              <w:rPr>
                <w:rFonts w:asciiTheme="majorEastAsia" w:eastAsiaTheme="majorEastAsia" w:hAnsiTheme="majorEastAsia" w:hint="eastAsia"/>
              </w:rPr>
              <w:t>労働環境の整備</w:t>
            </w:r>
          </w:p>
        </w:tc>
        <w:tc>
          <w:tcPr>
            <w:tcW w:w="4616" w:type="dxa"/>
          </w:tcPr>
          <w:p w14:paraId="473DC37D" w14:textId="7BB5D8C0"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働き方改革の推進</w:t>
            </w:r>
          </w:p>
        </w:tc>
      </w:tr>
      <w:tr w:rsidR="002B7187" w14:paraId="121CF1CF" w14:textId="77777777" w:rsidTr="00CC5FE6">
        <w:tc>
          <w:tcPr>
            <w:tcW w:w="652" w:type="dxa"/>
            <w:vMerge/>
            <w:shd w:val="clear" w:color="auto" w:fill="FFFF99"/>
            <w:textDirection w:val="tbRlV"/>
            <w:vAlign w:val="center"/>
          </w:tcPr>
          <w:p w14:paraId="2D8129A3" w14:textId="77777777" w:rsidR="002B7187" w:rsidRPr="008E6AED" w:rsidRDefault="002B7187" w:rsidP="00A91998">
            <w:pPr>
              <w:ind w:left="113" w:right="113"/>
              <w:jc w:val="center"/>
              <w:rPr>
                <w:rFonts w:asciiTheme="majorEastAsia" w:eastAsiaTheme="majorEastAsia" w:hAnsiTheme="majorEastAsia"/>
              </w:rPr>
            </w:pPr>
          </w:p>
        </w:tc>
        <w:tc>
          <w:tcPr>
            <w:tcW w:w="3226" w:type="dxa"/>
            <w:vMerge/>
            <w:shd w:val="clear" w:color="auto" w:fill="FFFF99"/>
            <w:vAlign w:val="center"/>
          </w:tcPr>
          <w:p w14:paraId="4F27120E" w14:textId="77777777" w:rsidR="002B7187" w:rsidRPr="008E6AED" w:rsidRDefault="002B7187" w:rsidP="00E771E1">
            <w:pPr>
              <w:rPr>
                <w:rFonts w:asciiTheme="majorEastAsia" w:eastAsiaTheme="majorEastAsia" w:hAnsiTheme="majorEastAsia"/>
              </w:rPr>
            </w:pPr>
          </w:p>
        </w:tc>
        <w:tc>
          <w:tcPr>
            <w:tcW w:w="4616" w:type="dxa"/>
          </w:tcPr>
          <w:p w14:paraId="28EC73A3" w14:textId="207E80B7"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生産性向上と安全確保の推進</w:t>
            </w:r>
          </w:p>
        </w:tc>
      </w:tr>
      <w:tr w:rsidR="002B7187" w14:paraId="101EF929" w14:textId="77777777" w:rsidTr="00CC5FE6">
        <w:tc>
          <w:tcPr>
            <w:tcW w:w="652" w:type="dxa"/>
            <w:vMerge/>
            <w:tcBorders>
              <w:right w:val="single" w:sz="4" w:space="0" w:color="auto"/>
            </w:tcBorders>
            <w:shd w:val="clear" w:color="auto" w:fill="FFFF99"/>
            <w:textDirection w:val="tbRlV"/>
            <w:vAlign w:val="center"/>
          </w:tcPr>
          <w:p w14:paraId="1BED9C04" w14:textId="77777777" w:rsidR="002B7187" w:rsidRPr="008E6AED" w:rsidRDefault="002B7187" w:rsidP="00A91998">
            <w:pPr>
              <w:ind w:left="113" w:right="113"/>
              <w:jc w:val="center"/>
              <w:rPr>
                <w:rFonts w:asciiTheme="majorEastAsia" w:eastAsiaTheme="majorEastAsia" w:hAnsiTheme="majorEastAsia"/>
              </w:rPr>
            </w:pPr>
          </w:p>
        </w:tc>
        <w:tc>
          <w:tcPr>
            <w:tcW w:w="3226" w:type="dxa"/>
            <w:vMerge w:val="restart"/>
            <w:tcBorders>
              <w:left w:val="single" w:sz="4" w:space="0" w:color="auto"/>
              <w:right w:val="single" w:sz="4" w:space="0" w:color="auto"/>
            </w:tcBorders>
            <w:shd w:val="clear" w:color="auto" w:fill="FFFF99"/>
            <w:vAlign w:val="center"/>
          </w:tcPr>
          <w:p w14:paraId="05870F43" w14:textId="6727D54B" w:rsidR="002B7187" w:rsidRPr="008E6AED" w:rsidRDefault="007D5038" w:rsidP="00E771E1">
            <w:pPr>
              <w:rPr>
                <w:rFonts w:asciiTheme="majorEastAsia" w:eastAsiaTheme="majorEastAsia" w:hAnsiTheme="majorEastAsia"/>
              </w:rPr>
            </w:pPr>
            <w:r>
              <w:rPr>
                <w:rFonts w:asciiTheme="majorEastAsia" w:eastAsiaTheme="majorEastAsia" w:hAnsiTheme="majorEastAsia" w:hint="eastAsia"/>
              </w:rPr>
              <w:t>多様な人材の確保</w:t>
            </w:r>
          </w:p>
        </w:tc>
        <w:tc>
          <w:tcPr>
            <w:tcW w:w="4616" w:type="dxa"/>
            <w:tcBorders>
              <w:left w:val="single" w:sz="4" w:space="0" w:color="auto"/>
            </w:tcBorders>
          </w:tcPr>
          <w:p w14:paraId="29612D98" w14:textId="64A55103"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若者・女性等の入職促進</w:t>
            </w:r>
          </w:p>
        </w:tc>
      </w:tr>
      <w:tr w:rsidR="002B7187" w14:paraId="1832BD68" w14:textId="77777777" w:rsidTr="00CC5FE6">
        <w:tc>
          <w:tcPr>
            <w:tcW w:w="652" w:type="dxa"/>
            <w:vMerge/>
            <w:tcBorders>
              <w:bottom w:val="single" w:sz="4" w:space="0" w:color="auto"/>
              <w:right w:val="single" w:sz="4" w:space="0" w:color="auto"/>
            </w:tcBorders>
            <w:shd w:val="clear" w:color="auto" w:fill="FFFF99"/>
            <w:textDirection w:val="tbRlV"/>
            <w:vAlign w:val="center"/>
          </w:tcPr>
          <w:p w14:paraId="7042C231" w14:textId="77777777" w:rsidR="002B7187" w:rsidRDefault="002B7187" w:rsidP="00A91998">
            <w:pPr>
              <w:ind w:left="113" w:right="113"/>
              <w:jc w:val="center"/>
            </w:pPr>
          </w:p>
        </w:tc>
        <w:tc>
          <w:tcPr>
            <w:tcW w:w="3226" w:type="dxa"/>
            <w:vMerge/>
            <w:tcBorders>
              <w:left w:val="single" w:sz="4" w:space="0" w:color="auto"/>
              <w:bottom w:val="single" w:sz="4" w:space="0" w:color="auto"/>
              <w:right w:val="single" w:sz="4" w:space="0" w:color="auto"/>
            </w:tcBorders>
            <w:shd w:val="clear" w:color="auto" w:fill="FFFF99"/>
            <w:vAlign w:val="center"/>
          </w:tcPr>
          <w:p w14:paraId="4C20D167" w14:textId="77777777" w:rsidR="002B7187" w:rsidRPr="00551E18" w:rsidRDefault="002B7187" w:rsidP="00E771E1"/>
        </w:tc>
        <w:tc>
          <w:tcPr>
            <w:tcW w:w="4616" w:type="dxa"/>
            <w:tcBorders>
              <w:left w:val="single" w:sz="4" w:space="0" w:color="auto"/>
            </w:tcBorders>
          </w:tcPr>
          <w:p w14:paraId="220E4326" w14:textId="6318719D"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多様な人材の活躍支援</w:t>
            </w:r>
          </w:p>
        </w:tc>
      </w:tr>
      <w:tr w:rsidR="002B7187" w14:paraId="1D85EFE1" w14:textId="77777777" w:rsidTr="00CC5FE6">
        <w:tc>
          <w:tcPr>
            <w:tcW w:w="652" w:type="dxa"/>
            <w:vMerge w:val="restart"/>
            <w:tcBorders>
              <w:right w:val="single" w:sz="4" w:space="0" w:color="auto"/>
            </w:tcBorders>
            <w:shd w:val="clear" w:color="auto" w:fill="B6DDE8" w:themeFill="accent5" w:themeFillTint="66"/>
            <w:textDirection w:val="tbRlV"/>
            <w:vAlign w:val="center"/>
          </w:tcPr>
          <w:p w14:paraId="049B00E9" w14:textId="3911A447" w:rsidR="002B7187" w:rsidRPr="008E6AED" w:rsidRDefault="002B7187" w:rsidP="00A91998">
            <w:pPr>
              <w:ind w:leftChars="-54" w:left="-113" w:rightChars="-76" w:right="-160"/>
              <w:jc w:val="center"/>
              <w:rPr>
                <w:rFonts w:asciiTheme="majorEastAsia" w:eastAsiaTheme="majorEastAsia" w:hAnsiTheme="majorEastAsia"/>
              </w:rPr>
            </w:pPr>
            <w:r w:rsidRPr="008E6AED">
              <w:rPr>
                <w:rFonts w:asciiTheme="majorEastAsia" w:eastAsiaTheme="majorEastAsia" w:hAnsiTheme="majorEastAsia" w:hint="eastAsia"/>
              </w:rPr>
              <w:t>担い手の育成</w:t>
            </w:r>
          </w:p>
        </w:tc>
        <w:tc>
          <w:tcPr>
            <w:tcW w:w="3226" w:type="dxa"/>
            <w:vMerge w:val="restart"/>
            <w:tcBorders>
              <w:left w:val="single" w:sz="4" w:space="0" w:color="auto"/>
              <w:right w:val="single" w:sz="4" w:space="0" w:color="auto"/>
            </w:tcBorders>
            <w:shd w:val="clear" w:color="auto" w:fill="B6DDE8" w:themeFill="accent5" w:themeFillTint="66"/>
            <w:vAlign w:val="center"/>
          </w:tcPr>
          <w:p w14:paraId="497E8B2A" w14:textId="5CA432A7" w:rsidR="002B7187" w:rsidRPr="008E6AED" w:rsidRDefault="002B7187" w:rsidP="00E771E1">
            <w:pPr>
              <w:rPr>
                <w:rFonts w:asciiTheme="majorEastAsia" w:eastAsiaTheme="majorEastAsia" w:hAnsiTheme="majorEastAsia"/>
              </w:rPr>
            </w:pPr>
            <w:r w:rsidRPr="008E6AED">
              <w:rPr>
                <w:rFonts w:asciiTheme="majorEastAsia" w:eastAsiaTheme="majorEastAsia" w:hAnsiTheme="majorEastAsia" w:hint="eastAsia"/>
              </w:rPr>
              <w:t>技術者</w:t>
            </w:r>
            <w:r w:rsidR="007D5038">
              <w:rPr>
                <w:rFonts w:asciiTheme="majorEastAsia" w:eastAsiaTheme="majorEastAsia" w:hAnsiTheme="majorEastAsia" w:hint="eastAsia"/>
              </w:rPr>
              <w:t>・技能者の育成</w:t>
            </w:r>
          </w:p>
        </w:tc>
        <w:tc>
          <w:tcPr>
            <w:tcW w:w="4616" w:type="dxa"/>
            <w:tcBorders>
              <w:left w:val="single" w:sz="4" w:space="0" w:color="auto"/>
            </w:tcBorders>
          </w:tcPr>
          <w:p w14:paraId="16AD9DA8" w14:textId="08A3ADAC"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基礎的知識・技術の習得支援</w:t>
            </w:r>
          </w:p>
        </w:tc>
      </w:tr>
      <w:tr w:rsidR="002B7187" w14:paraId="0967705D" w14:textId="77777777" w:rsidTr="00CC5FE6">
        <w:tc>
          <w:tcPr>
            <w:tcW w:w="652" w:type="dxa"/>
            <w:vMerge/>
            <w:tcBorders>
              <w:right w:val="single" w:sz="4" w:space="0" w:color="auto"/>
            </w:tcBorders>
            <w:shd w:val="clear" w:color="auto" w:fill="B6DDE8" w:themeFill="accent5" w:themeFillTint="66"/>
          </w:tcPr>
          <w:p w14:paraId="06274C15" w14:textId="77777777" w:rsidR="002B7187" w:rsidRPr="008E6AED" w:rsidRDefault="002B7187" w:rsidP="002B7187">
            <w:pPr>
              <w:rPr>
                <w:rFonts w:asciiTheme="majorEastAsia" w:eastAsiaTheme="majorEastAsia" w:hAnsiTheme="majorEastAsia"/>
              </w:rPr>
            </w:pPr>
          </w:p>
        </w:tc>
        <w:tc>
          <w:tcPr>
            <w:tcW w:w="3226" w:type="dxa"/>
            <w:vMerge/>
            <w:tcBorders>
              <w:left w:val="single" w:sz="4" w:space="0" w:color="auto"/>
              <w:right w:val="single" w:sz="4" w:space="0" w:color="auto"/>
            </w:tcBorders>
            <w:shd w:val="clear" w:color="auto" w:fill="B6DDE8" w:themeFill="accent5" w:themeFillTint="66"/>
            <w:vAlign w:val="center"/>
          </w:tcPr>
          <w:p w14:paraId="2C9E813F" w14:textId="77777777" w:rsidR="002B7187" w:rsidRPr="008E6AED" w:rsidRDefault="002B7187" w:rsidP="00E771E1">
            <w:pPr>
              <w:rPr>
                <w:rFonts w:asciiTheme="majorEastAsia" w:eastAsiaTheme="majorEastAsia" w:hAnsiTheme="majorEastAsia"/>
              </w:rPr>
            </w:pPr>
          </w:p>
        </w:tc>
        <w:tc>
          <w:tcPr>
            <w:tcW w:w="4616" w:type="dxa"/>
            <w:tcBorders>
              <w:left w:val="single" w:sz="4" w:space="0" w:color="auto"/>
            </w:tcBorders>
          </w:tcPr>
          <w:p w14:paraId="57D10987" w14:textId="73CA5018"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技術・技能のスキルアップ</w:t>
            </w:r>
          </w:p>
        </w:tc>
      </w:tr>
      <w:tr w:rsidR="002B7187" w14:paraId="2AE0F018" w14:textId="77777777" w:rsidTr="00CC5FE6">
        <w:tc>
          <w:tcPr>
            <w:tcW w:w="652" w:type="dxa"/>
            <w:vMerge/>
            <w:tcBorders>
              <w:right w:val="single" w:sz="4" w:space="0" w:color="auto"/>
            </w:tcBorders>
            <w:shd w:val="clear" w:color="auto" w:fill="B6DDE8" w:themeFill="accent5" w:themeFillTint="66"/>
          </w:tcPr>
          <w:p w14:paraId="73CF120E" w14:textId="77777777" w:rsidR="002B7187" w:rsidRPr="008E6AED" w:rsidRDefault="002B7187" w:rsidP="002B7187">
            <w:pPr>
              <w:rPr>
                <w:rFonts w:asciiTheme="majorEastAsia" w:eastAsiaTheme="majorEastAsia" w:hAnsiTheme="majorEastAsia"/>
              </w:rPr>
            </w:pPr>
          </w:p>
        </w:tc>
        <w:tc>
          <w:tcPr>
            <w:tcW w:w="3226" w:type="dxa"/>
            <w:vMerge w:val="restart"/>
            <w:tcBorders>
              <w:left w:val="single" w:sz="4" w:space="0" w:color="auto"/>
              <w:right w:val="single" w:sz="4" w:space="0" w:color="auto"/>
            </w:tcBorders>
            <w:shd w:val="clear" w:color="auto" w:fill="B6DDE8" w:themeFill="accent5" w:themeFillTint="66"/>
            <w:vAlign w:val="center"/>
          </w:tcPr>
          <w:p w14:paraId="69F49AE5" w14:textId="4C8E46C5" w:rsidR="002B7187" w:rsidRPr="008E6AED" w:rsidRDefault="007D5038" w:rsidP="00E771E1">
            <w:pPr>
              <w:rPr>
                <w:rFonts w:asciiTheme="majorEastAsia" w:eastAsiaTheme="majorEastAsia" w:hAnsiTheme="majorEastAsia"/>
              </w:rPr>
            </w:pPr>
            <w:r>
              <w:rPr>
                <w:rFonts w:asciiTheme="majorEastAsia" w:eastAsiaTheme="majorEastAsia" w:hAnsiTheme="majorEastAsia" w:hint="eastAsia"/>
              </w:rPr>
              <w:t>新技術人材の育成</w:t>
            </w:r>
          </w:p>
        </w:tc>
        <w:tc>
          <w:tcPr>
            <w:tcW w:w="4616" w:type="dxa"/>
            <w:tcBorders>
              <w:left w:val="single" w:sz="4" w:space="0" w:color="auto"/>
            </w:tcBorders>
          </w:tcPr>
          <w:p w14:paraId="67E72E1D" w14:textId="45830DBE"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ＩＣＴ施工等のデジタル技術の習得支援</w:t>
            </w:r>
          </w:p>
        </w:tc>
      </w:tr>
      <w:tr w:rsidR="002B7187" w14:paraId="690879AF" w14:textId="77777777" w:rsidTr="00CC5FE6">
        <w:tc>
          <w:tcPr>
            <w:tcW w:w="652" w:type="dxa"/>
            <w:vMerge/>
            <w:tcBorders>
              <w:right w:val="single" w:sz="4" w:space="0" w:color="auto"/>
            </w:tcBorders>
            <w:shd w:val="clear" w:color="auto" w:fill="B6DDE8" w:themeFill="accent5" w:themeFillTint="66"/>
          </w:tcPr>
          <w:p w14:paraId="1F99CC02" w14:textId="77777777" w:rsidR="002B7187" w:rsidRPr="008E6AED" w:rsidRDefault="002B7187" w:rsidP="002B7187">
            <w:pPr>
              <w:rPr>
                <w:rFonts w:asciiTheme="majorEastAsia" w:eastAsiaTheme="majorEastAsia" w:hAnsiTheme="majorEastAsia"/>
              </w:rPr>
            </w:pPr>
          </w:p>
        </w:tc>
        <w:tc>
          <w:tcPr>
            <w:tcW w:w="3226" w:type="dxa"/>
            <w:vMerge/>
            <w:tcBorders>
              <w:left w:val="single" w:sz="4" w:space="0" w:color="auto"/>
              <w:bottom w:val="single" w:sz="4" w:space="0" w:color="auto"/>
              <w:right w:val="single" w:sz="4" w:space="0" w:color="auto"/>
            </w:tcBorders>
            <w:shd w:val="clear" w:color="auto" w:fill="B6DDE8" w:themeFill="accent5" w:themeFillTint="66"/>
            <w:vAlign w:val="center"/>
          </w:tcPr>
          <w:p w14:paraId="6A3437A0" w14:textId="77777777" w:rsidR="002B7187" w:rsidRPr="008E6AED" w:rsidRDefault="002B7187" w:rsidP="00E771E1">
            <w:pPr>
              <w:rPr>
                <w:rFonts w:asciiTheme="majorEastAsia" w:eastAsiaTheme="majorEastAsia" w:hAnsiTheme="majorEastAsia"/>
              </w:rPr>
            </w:pPr>
          </w:p>
        </w:tc>
        <w:tc>
          <w:tcPr>
            <w:tcW w:w="4616" w:type="dxa"/>
            <w:tcBorders>
              <w:left w:val="single" w:sz="4" w:space="0" w:color="auto"/>
            </w:tcBorders>
          </w:tcPr>
          <w:p w14:paraId="7046D93A" w14:textId="728B88C0"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ＤＸ推進人材の育成</w:t>
            </w:r>
          </w:p>
        </w:tc>
      </w:tr>
      <w:tr w:rsidR="002B7187" w14:paraId="6BE63D68" w14:textId="77777777" w:rsidTr="00CC5FE6">
        <w:tc>
          <w:tcPr>
            <w:tcW w:w="652" w:type="dxa"/>
            <w:vMerge/>
            <w:tcBorders>
              <w:bottom w:val="single" w:sz="4" w:space="0" w:color="auto"/>
              <w:right w:val="single" w:sz="4" w:space="0" w:color="auto"/>
            </w:tcBorders>
            <w:shd w:val="clear" w:color="auto" w:fill="B6DDE8" w:themeFill="accent5" w:themeFillTint="66"/>
          </w:tcPr>
          <w:p w14:paraId="2DF33C96" w14:textId="77777777" w:rsidR="002B7187" w:rsidRPr="008E6AED" w:rsidRDefault="002B7187" w:rsidP="002B7187">
            <w:pPr>
              <w:rPr>
                <w:rFonts w:asciiTheme="majorEastAsia" w:eastAsiaTheme="majorEastAsia" w:hAnsiTheme="majorEastAsia"/>
              </w:rPr>
            </w:pPr>
          </w:p>
        </w:tc>
        <w:tc>
          <w:tcPr>
            <w:tcW w:w="3226" w:type="dxa"/>
            <w:vMerge w:val="restart"/>
            <w:tcBorders>
              <w:left w:val="single" w:sz="4" w:space="0" w:color="auto"/>
              <w:bottom w:val="single" w:sz="4" w:space="0" w:color="auto"/>
              <w:right w:val="single" w:sz="4" w:space="0" w:color="auto"/>
            </w:tcBorders>
            <w:shd w:val="clear" w:color="auto" w:fill="B6DDE8" w:themeFill="accent5" w:themeFillTint="66"/>
            <w:vAlign w:val="center"/>
          </w:tcPr>
          <w:p w14:paraId="67682127" w14:textId="6A634EBB" w:rsidR="002B7187" w:rsidRPr="008E6AED" w:rsidRDefault="002B7187" w:rsidP="00E771E1">
            <w:pPr>
              <w:rPr>
                <w:rFonts w:asciiTheme="majorEastAsia" w:eastAsiaTheme="majorEastAsia" w:hAnsiTheme="majorEastAsia"/>
              </w:rPr>
            </w:pPr>
            <w:r w:rsidRPr="008E6AED">
              <w:rPr>
                <w:rFonts w:asciiTheme="majorEastAsia" w:eastAsiaTheme="majorEastAsia" w:hAnsiTheme="majorEastAsia" w:hint="eastAsia"/>
              </w:rPr>
              <w:t>キャリア形成支援</w:t>
            </w:r>
          </w:p>
        </w:tc>
        <w:tc>
          <w:tcPr>
            <w:tcW w:w="4616" w:type="dxa"/>
            <w:tcBorders>
              <w:left w:val="single" w:sz="4" w:space="0" w:color="auto"/>
            </w:tcBorders>
          </w:tcPr>
          <w:p w14:paraId="20CCCD21" w14:textId="5F74D664" w:rsidR="002B7187" w:rsidRPr="008E6AED" w:rsidRDefault="007D5038" w:rsidP="002B7187">
            <w:pPr>
              <w:rPr>
                <w:rFonts w:asciiTheme="majorEastAsia" w:eastAsiaTheme="majorEastAsia" w:hAnsiTheme="majorEastAsia"/>
              </w:rPr>
            </w:pPr>
            <w:r>
              <w:rPr>
                <w:rFonts w:asciiTheme="majorEastAsia" w:eastAsiaTheme="majorEastAsia" w:hAnsiTheme="majorEastAsia" w:hint="eastAsia"/>
              </w:rPr>
              <w:t>資格</w:t>
            </w:r>
            <w:r w:rsidR="00463A4D">
              <w:rPr>
                <w:rFonts w:asciiTheme="majorEastAsia" w:eastAsiaTheme="majorEastAsia" w:hAnsiTheme="majorEastAsia" w:hint="eastAsia"/>
              </w:rPr>
              <w:t>取得</w:t>
            </w:r>
            <w:r>
              <w:rPr>
                <w:rFonts w:asciiTheme="majorEastAsia" w:eastAsiaTheme="majorEastAsia" w:hAnsiTheme="majorEastAsia" w:hint="eastAsia"/>
              </w:rPr>
              <w:t>支援</w:t>
            </w:r>
          </w:p>
        </w:tc>
      </w:tr>
      <w:tr w:rsidR="002B7187" w14:paraId="25CE7FA6" w14:textId="77777777" w:rsidTr="00CC5FE6">
        <w:trPr>
          <w:trHeight w:val="50"/>
        </w:trPr>
        <w:tc>
          <w:tcPr>
            <w:tcW w:w="652" w:type="dxa"/>
            <w:vMerge/>
            <w:tcBorders>
              <w:bottom w:val="single" w:sz="4" w:space="0" w:color="auto"/>
              <w:right w:val="single" w:sz="4" w:space="0" w:color="auto"/>
            </w:tcBorders>
            <w:shd w:val="clear" w:color="auto" w:fill="B6DDE8" w:themeFill="accent5" w:themeFillTint="66"/>
          </w:tcPr>
          <w:p w14:paraId="56BD70CD" w14:textId="77777777" w:rsidR="002B7187" w:rsidRDefault="002B7187" w:rsidP="002B7187"/>
        </w:tc>
        <w:tc>
          <w:tcPr>
            <w:tcW w:w="3226" w:type="dxa"/>
            <w:vMerge/>
            <w:tcBorders>
              <w:left w:val="single" w:sz="4" w:space="0" w:color="auto"/>
              <w:bottom w:val="single" w:sz="4" w:space="0" w:color="auto"/>
              <w:right w:val="single" w:sz="4" w:space="0" w:color="auto"/>
            </w:tcBorders>
            <w:shd w:val="clear" w:color="auto" w:fill="B6DDE8" w:themeFill="accent5" w:themeFillTint="66"/>
          </w:tcPr>
          <w:p w14:paraId="3C9D586B" w14:textId="3019BABD" w:rsidR="002B7187" w:rsidRPr="00551E18" w:rsidRDefault="002B7187" w:rsidP="002B7187"/>
        </w:tc>
        <w:tc>
          <w:tcPr>
            <w:tcW w:w="4616" w:type="dxa"/>
            <w:tcBorders>
              <w:left w:val="single" w:sz="4" w:space="0" w:color="auto"/>
            </w:tcBorders>
          </w:tcPr>
          <w:p w14:paraId="7B55CE0B" w14:textId="435642AC" w:rsidR="002B7187" w:rsidRPr="00833224" w:rsidRDefault="007D5038" w:rsidP="002B7187">
            <w:pPr>
              <w:rPr>
                <w:rFonts w:asciiTheme="majorEastAsia" w:eastAsiaTheme="majorEastAsia" w:hAnsiTheme="majorEastAsia"/>
              </w:rPr>
            </w:pPr>
            <w:r w:rsidRPr="00833224">
              <w:rPr>
                <w:rFonts w:asciiTheme="majorEastAsia" w:eastAsiaTheme="majorEastAsia" w:hAnsiTheme="majorEastAsia" w:hint="eastAsia"/>
              </w:rPr>
              <w:t>継続的な</w:t>
            </w:r>
            <w:r w:rsidR="00FC13B0">
              <w:rPr>
                <w:rFonts w:asciiTheme="majorEastAsia" w:eastAsiaTheme="majorEastAsia" w:hAnsiTheme="majorEastAsia" w:hint="eastAsia"/>
              </w:rPr>
              <w:t>能力</w:t>
            </w:r>
            <w:r w:rsidRPr="00833224">
              <w:rPr>
                <w:rFonts w:asciiTheme="majorEastAsia" w:eastAsiaTheme="majorEastAsia" w:hAnsiTheme="majorEastAsia" w:hint="eastAsia"/>
              </w:rPr>
              <w:t>向上支援</w:t>
            </w:r>
          </w:p>
        </w:tc>
      </w:tr>
      <w:tr w:rsidR="00842D28" w14:paraId="5F8314DB" w14:textId="77777777" w:rsidTr="00CC5FE6">
        <w:trPr>
          <w:trHeight w:val="50"/>
        </w:trPr>
        <w:tc>
          <w:tcPr>
            <w:tcW w:w="3878" w:type="dxa"/>
            <w:gridSpan w:val="2"/>
            <w:vMerge w:val="restart"/>
            <w:tcBorders>
              <w:right w:val="single" w:sz="4" w:space="0" w:color="auto"/>
            </w:tcBorders>
            <w:shd w:val="clear" w:color="auto" w:fill="CCC0D9" w:themeFill="accent4" w:themeFillTint="66"/>
            <w:vAlign w:val="center"/>
          </w:tcPr>
          <w:p w14:paraId="2080B76E" w14:textId="3DCD6881" w:rsidR="00842D28" w:rsidRPr="00551E18" w:rsidRDefault="00842D28" w:rsidP="00842D28">
            <w:r w:rsidRPr="008E6AED">
              <w:rPr>
                <w:rFonts w:asciiTheme="majorEastAsia" w:eastAsiaTheme="majorEastAsia" w:hAnsiTheme="majorEastAsia" w:hint="eastAsia"/>
              </w:rPr>
              <w:t>建設業の魅力発信</w:t>
            </w:r>
          </w:p>
        </w:tc>
        <w:tc>
          <w:tcPr>
            <w:tcW w:w="4616" w:type="dxa"/>
            <w:tcBorders>
              <w:left w:val="single" w:sz="4" w:space="0" w:color="auto"/>
            </w:tcBorders>
          </w:tcPr>
          <w:p w14:paraId="0509AEC9" w14:textId="1166011E" w:rsidR="00842D28" w:rsidRDefault="00842D28" w:rsidP="00842D28">
            <w:r>
              <w:rPr>
                <w:rFonts w:asciiTheme="majorEastAsia" w:eastAsiaTheme="majorEastAsia" w:hAnsiTheme="majorEastAsia" w:hint="eastAsia"/>
              </w:rPr>
              <w:t>建設業の魅力や社会的役割の発信</w:t>
            </w:r>
          </w:p>
        </w:tc>
      </w:tr>
      <w:tr w:rsidR="00842D28" w14:paraId="3AC0CC05" w14:textId="77777777" w:rsidTr="00CC5FE6">
        <w:trPr>
          <w:trHeight w:val="50"/>
        </w:trPr>
        <w:tc>
          <w:tcPr>
            <w:tcW w:w="3878" w:type="dxa"/>
            <w:gridSpan w:val="2"/>
            <w:vMerge/>
            <w:tcBorders>
              <w:right w:val="single" w:sz="4" w:space="0" w:color="auto"/>
            </w:tcBorders>
            <w:shd w:val="clear" w:color="auto" w:fill="CCC0D9" w:themeFill="accent4" w:themeFillTint="66"/>
            <w:vAlign w:val="center"/>
          </w:tcPr>
          <w:p w14:paraId="07CBF8A4" w14:textId="77777777" w:rsidR="00842D28" w:rsidRPr="00551E18" w:rsidRDefault="00842D28" w:rsidP="00842D28"/>
        </w:tc>
        <w:tc>
          <w:tcPr>
            <w:tcW w:w="4616" w:type="dxa"/>
            <w:tcBorders>
              <w:left w:val="single" w:sz="4" w:space="0" w:color="auto"/>
            </w:tcBorders>
          </w:tcPr>
          <w:p w14:paraId="370E4D86" w14:textId="25D37610" w:rsidR="00842D28" w:rsidRDefault="00842D28" w:rsidP="00842D28">
            <w:r>
              <w:rPr>
                <w:rFonts w:asciiTheme="majorEastAsia" w:eastAsiaTheme="majorEastAsia" w:hAnsiTheme="majorEastAsia" w:hint="eastAsia"/>
              </w:rPr>
              <w:t>若年層への理解促進</w:t>
            </w:r>
          </w:p>
        </w:tc>
      </w:tr>
    </w:tbl>
    <w:p w14:paraId="4C2A3FC3" w14:textId="77777777" w:rsidR="0077773B" w:rsidRDefault="0077773B" w:rsidP="002B7187">
      <w:pPr>
        <w:rPr>
          <w:b/>
          <w:bCs/>
        </w:rPr>
      </w:pPr>
    </w:p>
    <w:p w14:paraId="3A83E414" w14:textId="77777777" w:rsidR="0020516F" w:rsidRDefault="0020516F" w:rsidP="002B7187">
      <w:pPr>
        <w:rPr>
          <w:b/>
          <w:bCs/>
        </w:rPr>
      </w:pPr>
    </w:p>
    <w:p w14:paraId="1D3EB627" w14:textId="77777777" w:rsidR="00F53C97" w:rsidRDefault="00F53C97" w:rsidP="002B7187">
      <w:pPr>
        <w:rPr>
          <w:b/>
          <w:bCs/>
        </w:rPr>
      </w:pPr>
    </w:p>
    <w:p w14:paraId="1DABF15A" w14:textId="0BDD04AB" w:rsidR="00CD7956" w:rsidRPr="00363349" w:rsidRDefault="00F9636F" w:rsidP="002B7187">
      <w:pPr>
        <w:rPr>
          <w:rFonts w:asciiTheme="majorEastAsia" w:eastAsiaTheme="majorEastAsia" w:hAnsiTheme="majorEastAsia"/>
        </w:rPr>
      </w:pPr>
      <w:r w:rsidRPr="00363349">
        <w:rPr>
          <w:rFonts w:asciiTheme="majorEastAsia" w:eastAsiaTheme="majorEastAsia" w:hAnsiTheme="majorEastAsia" w:hint="eastAsia"/>
          <w:b/>
          <w:bCs/>
        </w:rPr>
        <w:lastRenderedPageBreak/>
        <w:t xml:space="preserve"> 3.3.  取組方針</w:t>
      </w:r>
    </w:p>
    <w:p w14:paraId="47C7A87D" w14:textId="3E71C551" w:rsidR="007B3686" w:rsidRPr="00281AFB" w:rsidRDefault="00253D46" w:rsidP="00253D46">
      <w:r>
        <w:rPr>
          <w:rFonts w:hint="eastAsia"/>
          <w:color w:val="FF0000"/>
        </w:rPr>
        <w:t xml:space="preserve">　</w:t>
      </w:r>
      <w:r w:rsidRPr="00281AFB">
        <w:rPr>
          <w:rFonts w:hint="eastAsia"/>
        </w:rPr>
        <w:t>前節で示した施策体系に基づき、「担い手の確保」、「担い手の育成」及び「建設業の魅力発信」を３つの柱として、労働環境の整備、多様な人材の確保、技術者・技能者の育成、新技術人材の育成、キャリア形成支援等の施策を総合的かつ計画的に推進する。</w:t>
      </w:r>
    </w:p>
    <w:p w14:paraId="2624FEEA" w14:textId="77777777" w:rsidR="00253D46" w:rsidRPr="00281AFB" w:rsidRDefault="00253D46" w:rsidP="00253D46"/>
    <w:p w14:paraId="5CE2C681" w14:textId="77E60DE8" w:rsidR="00253D46" w:rsidRPr="00281AFB" w:rsidRDefault="00253D46" w:rsidP="00253D46">
      <w:r w:rsidRPr="00281AFB">
        <w:rPr>
          <w:rFonts w:hint="eastAsia"/>
        </w:rPr>
        <w:t xml:space="preserve">　</w:t>
      </w:r>
      <w:r w:rsidR="00432837" w:rsidRPr="00281AFB">
        <w:rPr>
          <w:rFonts w:hint="eastAsia"/>
        </w:rPr>
        <w:t>特に、若者や女性をはじめとする多様な人材の入職促進や活躍支援、技術・技能の継承及び向上、</w:t>
      </w:r>
      <w:r w:rsidR="00432837" w:rsidRPr="00281AFB">
        <w:rPr>
          <w:rFonts w:hint="eastAsia"/>
        </w:rPr>
        <w:t>ICT</w:t>
      </w:r>
      <w:r w:rsidR="00432837" w:rsidRPr="00281AFB">
        <w:rPr>
          <w:rFonts w:hint="eastAsia"/>
        </w:rPr>
        <w:t>施工や</w:t>
      </w:r>
      <w:r w:rsidR="00432837" w:rsidRPr="00281AFB">
        <w:rPr>
          <w:rFonts w:hint="eastAsia"/>
        </w:rPr>
        <w:t>DX</w:t>
      </w:r>
      <w:r w:rsidR="00432837" w:rsidRPr="00281AFB">
        <w:rPr>
          <w:rFonts w:hint="eastAsia"/>
        </w:rPr>
        <w:t>などの新技術を担う人材の育成、資格取得支援や継続的な能力向上支援を通じて、建設産業を支える人材の確保・育成を図る。</w:t>
      </w:r>
    </w:p>
    <w:p w14:paraId="3F9FDD3E" w14:textId="77777777" w:rsidR="00432837" w:rsidRPr="00281AFB" w:rsidRDefault="00432837" w:rsidP="00253D46"/>
    <w:p w14:paraId="1B2263D4" w14:textId="3C929672" w:rsidR="00432837" w:rsidRPr="00281AFB" w:rsidRDefault="00432837" w:rsidP="00253D46">
      <w:r w:rsidRPr="00281AFB">
        <w:rPr>
          <w:rFonts w:hint="eastAsia"/>
        </w:rPr>
        <w:t xml:space="preserve">　</w:t>
      </w:r>
      <w:r w:rsidR="00D37BE2" w:rsidRPr="00281AFB">
        <w:rPr>
          <w:rFonts w:hint="eastAsia"/>
        </w:rPr>
        <w:t>また、建設業の魅力や社会的役割について広く発信するとともに、将来の担い手である子どもや若年層の理解促進に取り組み、建設産業への関心や就業意欲の向上を図る。</w:t>
      </w:r>
    </w:p>
    <w:p w14:paraId="17D60D55" w14:textId="77777777" w:rsidR="00D37BE2" w:rsidRPr="00281AFB" w:rsidRDefault="00D37BE2" w:rsidP="00253D46"/>
    <w:p w14:paraId="2CA6EDF7" w14:textId="77AC1CEC" w:rsidR="00D37BE2" w:rsidRPr="00281AFB" w:rsidRDefault="00D37BE2" w:rsidP="00253D46">
      <w:r w:rsidRPr="00281AFB">
        <w:rPr>
          <w:rFonts w:hint="eastAsia"/>
        </w:rPr>
        <w:t xml:space="preserve">　これらの施策を効果的かつ継続的に推進するため、産学官が連携し、それぞれの役割を果たしながら、取組を一体的に展開する仕組みの構築を図るとともに、関係機関との連携を強化しながら、社会経済情勢や技術革新</w:t>
      </w:r>
      <w:r w:rsidR="007D780F" w:rsidRPr="00281AFB">
        <w:rPr>
          <w:rFonts w:hint="eastAsia"/>
        </w:rPr>
        <w:t>等による</w:t>
      </w:r>
      <w:r w:rsidRPr="00281AFB">
        <w:rPr>
          <w:rFonts w:hint="eastAsia"/>
        </w:rPr>
        <w:t>建設産業を取り巻く環境の変化に的確に対応していく。</w:t>
      </w:r>
    </w:p>
    <w:p w14:paraId="2A3E4793" w14:textId="77777777" w:rsidR="0095278B" w:rsidRPr="00281AFB" w:rsidRDefault="0095278B" w:rsidP="00253D46"/>
    <w:p w14:paraId="3D3754B8" w14:textId="0A652698" w:rsidR="0095278B" w:rsidRPr="00281AFB" w:rsidRDefault="0095278B" w:rsidP="00253D46">
      <w:r w:rsidRPr="00281AFB">
        <w:rPr>
          <w:rFonts w:hint="eastAsia"/>
        </w:rPr>
        <w:t xml:space="preserve">　これらの取組により、将来にわたり地域の創り手・守り手として活躍できる建設人材の確保・育成を推進し、</w:t>
      </w:r>
      <w:r w:rsidR="00C46F61" w:rsidRPr="00281AFB">
        <w:rPr>
          <w:rFonts w:hint="eastAsia"/>
        </w:rPr>
        <w:t>地域社会の持続的な発展に貢献するとともに、</w:t>
      </w:r>
      <w:r w:rsidRPr="00281AFB">
        <w:rPr>
          <w:rFonts w:hint="eastAsia"/>
        </w:rPr>
        <w:t>持続可能な建設産業の発展と安全・安心な県土づくりの実現を目指す。</w:t>
      </w:r>
    </w:p>
    <w:sectPr w:rsidR="0095278B" w:rsidRPr="00281AFB" w:rsidSect="008B6FFA">
      <w:headerReference w:type="default" r:id="rId19"/>
      <w:footerReference w:type="default" r:id="rId20"/>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C313" w14:textId="77777777" w:rsidR="00635D23" w:rsidRDefault="00635D23">
      <w:r>
        <w:separator/>
      </w:r>
    </w:p>
  </w:endnote>
  <w:endnote w:type="continuationSeparator" w:id="0">
    <w:p w14:paraId="4F50A5F0" w14:textId="77777777" w:rsidR="00635D23" w:rsidRDefault="0063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499960"/>
      <w:docPartObj>
        <w:docPartGallery w:val="Page Numbers (Bottom of Page)"/>
        <w:docPartUnique/>
      </w:docPartObj>
    </w:sdtPr>
    <w:sdtContent>
      <w:p w14:paraId="4994A7EF" w14:textId="77777777" w:rsidR="00471289" w:rsidRDefault="00471289">
        <w:pPr>
          <w:pStyle w:val="a6"/>
          <w:jc w:val="center"/>
        </w:pPr>
        <w:r>
          <w:fldChar w:fldCharType="begin"/>
        </w:r>
        <w:r>
          <w:instrText>PAGE   \* MERGEFORMAT</w:instrText>
        </w:r>
        <w:r>
          <w:fldChar w:fldCharType="separate"/>
        </w:r>
        <w:r w:rsidR="0083182B" w:rsidRPr="0083182B">
          <w:rPr>
            <w:noProof/>
            <w:lang w:val="ja-JP"/>
          </w:rPr>
          <w:t>53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3BEF" w14:textId="77777777" w:rsidR="00635D23" w:rsidRDefault="00635D23">
      <w:r>
        <w:separator/>
      </w:r>
    </w:p>
  </w:footnote>
  <w:footnote w:type="continuationSeparator" w:id="0">
    <w:p w14:paraId="60F43D40" w14:textId="77777777" w:rsidR="00635D23" w:rsidRDefault="00635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B05F" w14:textId="77777777" w:rsidR="00471289" w:rsidRDefault="0047128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55B5"/>
    <w:multiLevelType w:val="multilevel"/>
    <w:tmpl w:val="F62A4608"/>
    <w:lvl w:ilvl="0">
      <w:start w:val="1"/>
      <w:numFmt w:val="decimal"/>
      <w:pStyle w:val="1"/>
      <w:lvlText w:val="%1."/>
      <w:lvlJc w:val="left"/>
      <w:pPr>
        <w:tabs>
          <w:tab w:val="num" w:pos="454"/>
        </w:tabs>
        <w:ind w:left="0" w:firstLine="0"/>
      </w:pPr>
      <w:rPr>
        <w:rFonts w:ascii="ＭＳ ゴシック" w:eastAsia="ＭＳ ゴシック" w:hint="eastAsia"/>
        <w:b/>
        <w:sz w:val="28"/>
        <w:szCs w:val="24"/>
        <w:lang w:val="en-US"/>
      </w:rPr>
    </w:lvl>
    <w:lvl w:ilvl="1">
      <w:start w:val="1"/>
      <w:numFmt w:val="decimal"/>
      <w:pStyle w:val="2"/>
      <w:lvlText w:val="%1.%2."/>
      <w:lvlJc w:val="left"/>
      <w:pPr>
        <w:tabs>
          <w:tab w:val="num" w:pos="4395"/>
        </w:tabs>
        <w:ind w:left="3715" w:firstLine="113"/>
      </w:pPr>
      <w:rPr>
        <w:rFonts w:ascii="ＭＳ ゴシック" w:eastAsia="ＭＳ ゴシック" w:hAnsi="ＭＳ ゴシック" w:hint="eastAsia"/>
        <w:b/>
      </w:rPr>
    </w:lvl>
    <w:lvl w:ilvl="2">
      <w:start w:val="1"/>
      <w:numFmt w:val="decimal"/>
      <w:pStyle w:val="3"/>
      <w:lvlText w:val="(%3)"/>
      <w:lvlJc w:val="left"/>
      <w:pPr>
        <w:tabs>
          <w:tab w:val="num" w:pos="454"/>
        </w:tabs>
        <w:ind w:left="0" w:firstLine="227"/>
      </w:pPr>
      <w:rPr>
        <w:rFonts w:ascii="ＭＳ ゴシック" w:eastAsia="ＭＳ ゴシック" w:hAnsi="Arial" w:cs="Arial" w:hint="eastAsia"/>
        <w:color w:val="000000"/>
        <w:sz w:val="21"/>
      </w:rPr>
    </w:lvl>
    <w:lvl w:ilvl="3">
      <w:start w:val="1"/>
      <w:numFmt w:val="decimalEnclosedCircle"/>
      <w:pStyle w:val="4"/>
      <w:lvlText w:val="%4"/>
      <w:lvlJc w:val="left"/>
      <w:pPr>
        <w:tabs>
          <w:tab w:val="num" w:pos="454"/>
        </w:tabs>
        <w:ind w:left="0" w:firstLine="454"/>
      </w:pPr>
      <w:rPr>
        <w:rFonts w:ascii="ＭＳ ゴシック" w:eastAsia="ＭＳ ゴシック" w:cs="Times New Roman" w:hint="eastAsia"/>
        <w:b w:val="0"/>
        <w:bCs w:val="0"/>
        <w:i w:val="0"/>
        <w:iCs w:val="0"/>
        <w:caps w:val="0"/>
        <w:smallCaps w:val="0"/>
        <w:strike w:val="0"/>
        <w:dstrike w:val="0"/>
        <w:vanish w:val="0"/>
        <w:color w:val="000000"/>
        <w:spacing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space"/>
      <w:lvlText w:val="%5)"/>
      <w:lvlJc w:val="left"/>
      <w:pPr>
        <w:ind w:left="0" w:firstLine="454"/>
      </w:pPr>
      <w:rPr>
        <w:rFonts w:ascii="ＭＳ 明朝" w:eastAsia="ＭＳ 明朝" w:hAnsi="ＭＳ 明朝" w:hint="eastAsia"/>
        <w:b w:val="0"/>
        <w:i w:val="0"/>
        <w:sz w:val="21"/>
      </w:rPr>
    </w:lvl>
    <w:lvl w:ilvl="5">
      <w:start w:val="1"/>
      <w:numFmt w:val="decimalEnclosedCircle"/>
      <w:pStyle w:val="6"/>
      <w:suff w:val="space"/>
      <w:lvlText w:val="%6"/>
      <w:lvlJc w:val="left"/>
      <w:pPr>
        <w:ind w:left="0" w:firstLine="567"/>
      </w:pPr>
      <w:rPr>
        <w:rFonts w:ascii="ＭＳ ゴシック" w:eastAsia="ＭＳ ゴシック" w:hint="eastAsia"/>
        <w:b w:val="0"/>
        <w:i w:val="0"/>
        <w:spacing w:val="0"/>
        <w:w w:val="100"/>
        <w:sz w:val="21"/>
      </w:rPr>
    </w:lvl>
    <w:lvl w:ilvl="6">
      <w:start w:val="1"/>
      <w:numFmt w:val="lowerRoman"/>
      <w:pStyle w:val="7"/>
      <w:suff w:val="space"/>
      <w:lvlText w:val="%7"/>
      <w:lvlJc w:val="left"/>
      <w:pPr>
        <w:ind w:left="0" w:firstLine="737"/>
      </w:pPr>
      <w:rPr>
        <w:rFonts w:ascii="ＭＳ ゴシック" w:eastAsia="ＭＳ ゴシック" w:hint="eastAsia"/>
        <w:b w:val="0"/>
        <w:i w:val="0"/>
        <w:sz w:val="21"/>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20BA3802"/>
    <w:multiLevelType w:val="hybridMultilevel"/>
    <w:tmpl w:val="DE805C3E"/>
    <w:lvl w:ilvl="0" w:tplc="04090015">
      <w:start w:val="1"/>
      <w:numFmt w:val="upperLetter"/>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D7D4DFF"/>
    <w:multiLevelType w:val="hybridMultilevel"/>
    <w:tmpl w:val="475CE608"/>
    <w:lvl w:ilvl="0" w:tplc="917A9C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1540BD"/>
    <w:multiLevelType w:val="multilevel"/>
    <w:tmpl w:val="0409001D"/>
    <w:styleLink w:val="10"/>
    <w:lvl w:ilvl="0">
      <w:start w:val="1"/>
      <w:numFmt w:val="decimalFullWidth"/>
      <w:lvlText w:val="%1"/>
      <w:lvlJc w:val="left"/>
      <w:pPr>
        <w:ind w:left="1145" w:hanging="425"/>
      </w:pPr>
      <w:rPr>
        <w:rFonts w:ascii="Times New Roman" w:hAnsi="Times New Roman" w:hint="default"/>
        <w:color w:val="auto"/>
      </w:rPr>
    </w:lvl>
    <w:lvl w:ilvl="1">
      <w:start w:val="1"/>
      <w:numFmt w:val="decimal"/>
      <w:lvlText w:val="%1.%2"/>
      <w:lvlJc w:val="left"/>
      <w:pPr>
        <w:ind w:left="1712" w:hanging="567"/>
      </w:pPr>
    </w:lvl>
    <w:lvl w:ilvl="2">
      <w:start w:val="1"/>
      <w:numFmt w:val="decimal"/>
      <w:lvlText w:val="%1.%2.%3"/>
      <w:lvlJc w:val="left"/>
      <w:pPr>
        <w:ind w:left="2138" w:hanging="567"/>
      </w:pPr>
    </w:lvl>
    <w:lvl w:ilvl="3">
      <w:start w:val="1"/>
      <w:numFmt w:val="decimal"/>
      <w:lvlText w:val="%1.%2.%3.%4"/>
      <w:lvlJc w:val="left"/>
      <w:pPr>
        <w:ind w:left="2704" w:hanging="708"/>
      </w:pPr>
    </w:lvl>
    <w:lvl w:ilvl="4">
      <w:start w:val="1"/>
      <w:numFmt w:val="decimal"/>
      <w:lvlText w:val="%1.%2.%3.%4.%5"/>
      <w:lvlJc w:val="left"/>
      <w:pPr>
        <w:ind w:left="3271" w:hanging="850"/>
      </w:pPr>
    </w:lvl>
    <w:lvl w:ilvl="5">
      <w:start w:val="1"/>
      <w:numFmt w:val="decimal"/>
      <w:lvlText w:val="%1.%2.%3.%4.%5.%6"/>
      <w:lvlJc w:val="left"/>
      <w:pPr>
        <w:ind w:left="3980" w:hanging="1134"/>
      </w:pPr>
    </w:lvl>
    <w:lvl w:ilvl="6">
      <w:start w:val="1"/>
      <w:numFmt w:val="decimal"/>
      <w:lvlText w:val="%1.%2.%3.%4.%5.%6.%7"/>
      <w:lvlJc w:val="left"/>
      <w:pPr>
        <w:ind w:left="4547" w:hanging="1276"/>
      </w:pPr>
    </w:lvl>
    <w:lvl w:ilvl="7">
      <w:start w:val="1"/>
      <w:numFmt w:val="decimal"/>
      <w:lvlText w:val="%1.%2.%3.%4.%5.%6.%7.%8"/>
      <w:lvlJc w:val="left"/>
      <w:pPr>
        <w:ind w:left="5114" w:hanging="1418"/>
      </w:pPr>
    </w:lvl>
    <w:lvl w:ilvl="8">
      <w:start w:val="1"/>
      <w:numFmt w:val="decimal"/>
      <w:lvlText w:val="%1.%2.%3.%4.%5.%6.%7.%8.%9"/>
      <w:lvlJc w:val="left"/>
      <w:pPr>
        <w:ind w:left="5822" w:hanging="1700"/>
      </w:pPr>
    </w:lvl>
  </w:abstractNum>
  <w:abstractNum w:abstractNumId="4" w15:restartNumberingAfterBreak="0">
    <w:nsid w:val="49BF5D74"/>
    <w:multiLevelType w:val="hybridMultilevel"/>
    <w:tmpl w:val="92C89F68"/>
    <w:lvl w:ilvl="0" w:tplc="0986B7F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4E61569"/>
    <w:multiLevelType w:val="hybridMultilevel"/>
    <w:tmpl w:val="CC208C5E"/>
    <w:lvl w:ilvl="0" w:tplc="B6322B0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5220734">
    <w:abstractNumId w:val="3"/>
  </w:num>
  <w:num w:numId="2" w16cid:durableId="211892211">
    <w:abstractNumId w:val="0"/>
  </w:num>
  <w:num w:numId="3" w16cid:durableId="1454785531">
    <w:abstractNumId w:val="1"/>
  </w:num>
  <w:num w:numId="4" w16cid:durableId="1176767156">
    <w:abstractNumId w:val="0"/>
  </w:num>
  <w:num w:numId="5" w16cid:durableId="676885728">
    <w:abstractNumId w:val="0"/>
  </w:num>
  <w:num w:numId="6" w16cid:durableId="1700819513">
    <w:abstractNumId w:val="0"/>
  </w:num>
  <w:num w:numId="7" w16cid:durableId="562371642">
    <w:abstractNumId w:val="0"/>
  </w:num>
  <w:num w:numId="8" w16cid:durableId="1322930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56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3589284">
    <w:abstractNumId w:val="4"/>
  </w:num>
  <w:num w:numId="11" w16cid:durableId="1710838">
    <w:abstractNumId w:val="2"/>
  </w:num>
  <w:num w:numId="12" w16cid:durableId="349338830">
    <w:abstractNumId w:val="0"/>
  </w:num>
  <w:num w:numId="13" w16cid:durableId="1951162966">
    <w:abstractNumId w:val="0"/>
  </w:num>
  <w:num w:numId="14" w16cid:durableId="184906596">
    <w:abstractNumId w:val="0"/>
  </w:num>
  <w:num w:numId="15" w16cid:durableId="781456522">
    <w:abstractNumId w:val="0"/>
  </w:num>
  <w:num w:numId="16" w16cid:durableId="884172738">
    <w:abstractNumId w:val="0"/>
  </w:num>
  <w:num w:numId="17" w16cid:durableId="1851723945">
    <w:abstractNumId w:val="0"/>
  </w:num>
  <w:num w:numId="18" w16cid:durableId="1572235445">
    <w:abstractNumId w:val="5"/>
  </w:num>
  <w:num w:numId="19" w16cid:durableId="665786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0547877">
    <w:abstractNumId w:val="0"/>
  </w:num>
  <w:num w:numId="21" w16cid:durableId="816191208">
    <w:abstractNumId w:val="0"/>
  </w:num>
  <w:num w:numId="22" w16cid:durableId="1604723443">
    <w:abstractNumId w:val="0"/>
  </w:num>
  <w:num w:numId="23" w16cid:durableId="1936472562">
    <w:abstractNumId w:val="0"/>
  </w:num>
  <w:num w:numId="24" w16cid:durableId="144051371">
    <w:abstractNumId w:val="0"/>
  </w:num>
  <w:num w:numId="25" w16cid:durableId="93983459">
    <w:abstractNumId w:val="0"/>
  </w:num>
  <w:num w:numId="26" w16cid:durableId="1061638958">
    <w:abstractNumId w:val="0"/>
  </w:num>
  <w:num w:numId="27" w16cid:durableId="93670216">
    <w:abstractNumId w:val="0"/>
  </w:num>
  <w:num w:numId="28" w16cid:durableId="573273528">
    <w:abstractNumId w:val="0"/>
  </w:num>
  <w:num w:numId="29" w16cid:durableId="1638224801">
    <w:abstractNumId w:val="0"/>
  </w:num>
  <w:num w:numId="30" w16cid:durableId="1604847528">
    <w:abstractNumId w:val="0"/>
  </w:num>
  <w:num w:numId="31" w16cid:durableId="1004284091">
    <w:abstractNumId w:val="0"/>
  </w:num>
  <w:num w:numId="32" w16cid:durableId="1515655031">
    <w:abstractNumId w:val="0"/>
  </w:num>
  <w:num w:numId="33" w16cid:durableId="728922748">
    <w:abstractNumId w:val="0"/>
  </w:num>
  <w:num w:numId="34" w16cid:durableId="1209754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D2"/>
    <w:rsid w:val="000009E4"/>
    <w:rsid w:val="00001452"/>
    <w:rsid w:val="000014DE"/>
    <w:rsid w:val="000025A0"/>
    <w:rsid w:val="000048FC"/>
    <w:rsid w:val="0001035A"/>
    <w:rsid w:val="00012B01"/>
    <w:rsid w:val="00014F12"/>
    <w:rsid w:val="000165CF"/>
    <w:rsid w:val="00016CFE"/>
    <w:rsid w:val="00021569"/>
    <w:rsid w:val="00022AD4"/>
    <w:rsid w:val="00023323"/>
    <w:rsid w:val="000234F5"/>
    <w:rsid w:val="000352D2"/>
    <w:rsid w:val="00035460"/>
    <w:rsid w:val="00035D41"/>
    <w:rsid w:val="00037C0A"/>
    <w:rsid w:val="000406D8"/>
    <w:rsid w:val="00040A1C"/>
    <w:rsid w:val="00042F03"/>
    <w:rsid w:val="000447AC"/>
    <w:rsid w:val="00045AD8"/>
    <w:rsid w:val="00045F5D"/>
    <w:rsid w:val="00047160"/>
    <w:rsid w:val="000474A7"/>
    <w:rsid w:val="0004765F"/>
    <w:rsid w:val="000503FB"/>
    <w:rsid w:val="00050EE6"/>
    <w:rsid w:val="00056900"/>
    <w:rsid w:val="0006064B"/>
    <w:rsid w:val="00061E7C"/>
    <w:rsid w:val="00062519"/>
    <w:rsid w:val="000637B3"/>
    <w:rsid w:val="000645E3"/>
    <w:rsid w:val="00064B30"/>
    <w:rsid w:val="0006609F"/>
    <w:rsid w:val="00066E9F"/>
    <w:rsid w:val="00067465"/>
    <w:rsid w:val="0007089A"/>
    <w:rsid w:val="000717F9"/>
    <w:rsid w:val="00073FF0"/>
    <w:rsid w:val="0007441C"/>
    <w:rsid w:val="00076F1B"/>
    <w:rsid w:val="000774E8"/>
    <w:rsid w:val="0008065F"/>
    <w:rsid w:val="00080D9D"/>
    <w:rsid w:val="0008158D"/>
    <w:rsid w:val="0008792B"/>
    <w:rsid w:val="00087AD8"/>
    <w:rsid w:val="0009449D"/>
    <w:rsid w:val="0009459D"/>
    <w:rsid w:val="00094DBA"/>
    <w:rsid w:val="000951D1"/>
    <w:rsid w:val="00095FD9"/>
    <w:rsid w:val="000962FD"/>
    <w:rsid w:val="00096A16"/>
    <w:rsid w:val="00097AA0"/>
    <w:rsid w:val="00097DB8"/>
    <w:rsid w:val="000A1063"/>
    <w:rsid w:val="000A6370"/>
    <w:rsid w:val="000B07C4"/>
    <w:rsid w:val="000B16F9"/>
    <w:rsid w:val="000B4432"/>
    <w:rsid w:val="000B7994"/>
    <w:rsid w:val="000C047E"/>
    <w:rsid w:val="000C1D8C"/>
    <w:rsid w:val="000C2298"/>
    <w:rsid w:val="000C2FB9"/>
    <w:rsid w:val="000C3968"/>
    <w:rsid w:val="000C6C5A"/>
    <w:rsid w:val="000C6E19"/>
    <w:rsid w:val="000C71CF"/>
    <w:rsid w:val="000D07F6"/>
    <w:rsid w:val="000D0A4E"/>
    <w:rsid w:val="000D0E19"/>
    <w:rsid w:val="000D44FA"/>
    <w:rsid w:val="000D50FE"/>
    <w:rsid w:val="000D6F38"/>
    <w:rsid w:val="000E038D"/>
    <w:rsid w:val="000E11A4"/>
    <w:rsid w:val="000E1580"/>
    <w:rsid w:val="000E299B"/>
    <w:rsid w:val="000E2A94"/>
    <w:rsid w:val="000E5391"/>
    <w:rsid w:val="000E77B6"/>
    <w:rsid w:val="000E7F99"/>
    <w:rsid w:val="000F0577"/>
    <w:rsid w:val="000F1D4D"/>
    <w:rsid w:val="000F1F82"/>
    <w:rsid w:val="000F2605"/>
    <w:rsid w:val="000F5419"/>
    <w:rsid w:val="000F712A"/>
    <w:rsid w:val="000F73D0"/>
    <w:rsid w:val="000F762C"/>
    <w:rsid w:val="00102830"/>
    <w:rsid w:val="00103DE6"/>
    <w:rsid w:val="00104310"/>
    <w:rsid w:val="001044F0"/>
    <w:rsid w:val="00107285"/>
    <w:rsid w:val="00107BD7"/>
    <w:rsid w:val="00111D93"/>
    <w:rsid w:val="001138DC"/>
    <w:rsid w:val="00114CD1"/>
    <w:rsid w:val="0011523C"/>
    <w:rsid w:val="00115963"/>
    <w:rsid w:val="00116918"/>
    <w:rsid w:val="00117D6B"/>
    <w:rsid w:val="00122653"/>
    <w:rsid w:val="00123177"/>
    <w:rsid w:val="0012543C"/>
    <w:rsid w:val="00130886"/>
    <w:rsid w:val="001315B9"/>
    <w:rsid w:val="001329DA"/>
    <w:rsid w:val="00132B35"/>
    <w:rsid w:val="0013706A"/>
    <w:rsid w:val="00137584"/>
    <w:rsid w:val="00141530"/>
    <w:rsid w:val="001428D0"/>
    <w:rsid w:val="00146976"/>
    <w:rsid w:val="00146BAE"/>
    <w:rsid w:val="0014777E"/>
    <w:rsid w:val="00152259"/>
    <w:rsid w:val="00152931"/>
    <w:rsid w:val="00154FA1"/>
    <w:rsid w:val="001579CC"/>
    <w:rsid w:val="00161778"/>
    <w:rsid w:val="00162D99"/>
    <w:rsid w:val="00163AB1"/>
    <w:rsid w:val="00164B88"/>
    <w:rsid w:val="00165B3D"/>
    <w:rsid w:val="001662C0"/>
    <w:rsid w:val="00166645"/>
    <w:rsid w:val="00167D74"/>
    <w:rsid w:val="00170DAC"/>
    <w:rsid w:val="001742FE"/>
    <w:rsid w:val="0017507F"/>
    <w:rsid w:val="00177487"/>
    <w:rsid w:val="00177CF0"/>
    <w:rsid w:val="00180860"/>
    <w:rsid w:val="00182D6F"/>
    <w:rsid w:val="00183637"/>
    <w:rsid w:val="0018642D"/>
    <w:rsid w:val="0018650A"/>
    <w:rsid w:val="00187CB1"/>
    <w:rsid w:val="001913BF"/>
    <w:rsid w:val="00191832"/>
    <w:rsid w:val="001918A0"/>
    <w:rsid w:val="00193DBC"/>
    <w:rsid w:val="001947BE"/>
    <w:rsid w:val="00195B29"/>
    <w:rsid w:val="00196A19"/>
    <w:rsid w:val="001A1A79"/>
    <w:rsid w:val="001A2ED9"/>
    <w:rsid w:val="001A4D0F"/>
    <w:rsid w:val="001A5293"/>
    <w:rsid w:val="001A52D2"/>
    <w:rsid w:val="001A6E7F"/>
    <w:rsid w:val="001A78ED"/>
    <w:rsid w:val="001A7CF9"/>
    <w:rsid w:val="001B1F48"/>
    <w:rsid w:val="001B2D6B"/>
    <w:rsid w:val="001B3E86"/>
    <w:rsid w:val="001B3F79"/>
    <w:rsid w:val="001B4259"/>
    <w:rsid w:val="001B4B5D"/>
    <w:rsid w:val="001B4C1D"/>
    <w:rsid w:val="001B6F3B"/>
    <w:rsid w:val="001B7790"/>
    <w:rsid w:val="001C0420"/>
    <w:rsid w:val="001C1D8E"/>
    <w:rsid w:val="001C33A9"/>
    <w:rsid w:val="001C3B19"/>
    <w:rsid w:val="001C471C"/>
    <w:rsid w:val="001C680E"/>
    <w:rsid w:val="001D0DDD"/>
    <w:rsid w:val="001D3BD1"/>
    <w:rsid w:val="001D5D25"/>
    <w:rsid w:val="001D5FF9"/>
    <w:rsid w:val="001E0136"/>
    <w:rsid w:val="001E06DC"/>
    <w:rsid w:val="001E13F5"/>
    <w:rsid w:val="001E1F27"/>
    <w:rsid w:val="001E1F72"/>
    <w:rsid w:val="001E393F"/>
    <w:rsid w:val="001E3C52"/>
    <w:rsid w:val="001E51F6"/>
    <w:rsid w:val="001E5BD2"/>
    <w:rsid w:val="001E7366"/>
    <w:rsid w:val="001E7B03"/>
    <w:rsid w:val="001F0CF3"/>
    <w:rsid w:val="001F1D76"/>
    <w:rsid w:val="001F4E46"/>
    <w:rsid w:val="001F4F83"/>
    <w:rsid w:val="001F5446"/>
    <w:rsid w:val="001F5E25"/>
    <w:rsid w:val="001F65F9"/>
    <w:rsid w:val="001F67A2"/>
    <w:rsid w:val="0020016A"/>
    <w:rsid w:val="002021BF"/>
    <w:rsid w:val="002034A4"/>
    <w:rsid w:val="00203995"/>
    <w:rsid w:val="00204CF2"/>
    <w:rsid w:val="0020516F"/>
    <w:rsid w:val="0020527C"/>
    <w:rsid w:val="0020543F"/>
    <w:rsid w:val="00205598"/>
    <w:rsid w:val="00206062"/>
    <w:rsid w:val="0021028B"/>
    <w:rsid w:val="002122F7"/>
    <w:rsid w:val="00212C01"/>
    <w:rsid w:val="00213FA9"/>
    <w:rsid w:val="00213FF9"/>
    <w:rsid w:val="002167AB"/>
    <w:rsid w:val="00220A2E"/>
    <w:rsid w:val="00223725"/>
    <w:rsid w:val="00225DB7"/>
    <w:rsid w:val="0022625A"/>
    <w:rsid w:val="00227ACF"/>
    <w:rsid w:val="0023115A"/>
    <w:rsid w:val="00232FAE"/>
    <w:rsid w:val="002412C9"/>
    <w:rsid w:val="0024202F"/>
    <w:rsid w:val="00246277"/>
    <w:rsid w:val="002476A7"/>
    <w:rsid w:val="002508AA"/>
    <w:rsid w:val="002511AA"/>
    <w:rsid w:val="00253D46"/>
    <w:rsid w:val="002562F7"/>
    <w:rsid w:val="00260109"/>
    <w:rsid w:val="00261827"/>
    <w:rsid w:val="0026353F"/>
    <w:rsid w:val="00265C03"/>
    <w:rsid w:val="00265E6C"/>
    <w:rsid w:val="002702E0"/>
    <w:rsid w:val="0027037F"/>
    <w:rsid w:val="00270FCB"/>
    <w:rsid w:val="00271A5F"/>
    <w:rsid w:val="002742C5"/>
    <w:rsid w:val="00274C54"/>
    <w:rsid w:val="00275FA6"/>
    <w:rsid w:val="002769CF"/>
    <w:rsid w:val="00280CFD"/>
    <w:rsid w:val="00281AFB"/>
    <w:rsid w:val="0028437A"/>
    <w:rsid w:val="00284566"/>
    <w:rsid w:val="002851E3"/>
    <w:rsid w:val="002869FD"/>
    <w:rsid w:val="002919DA"/>
    <w:rsid w:val="00295CD0"/>
    <w:rsid w:val="0029732F"/>
    <w:rsid w:val="002A0837"/>
    <w:rsid w:val="002A4B80"/>
    <w:rsid w:val="002A526F"/>
    <w:rsid w:val="002A5AB0"/>
    <w:rsid w:val="002A5BDD"/>
    <w:rsid w:val="002B1A35"/>
    <w:rsid w:val="002B4B99"/>
    <w:rsid w:val="002B5FA5"/>
    <w:rsid w:val="002B7187"/>
    <w:rsid w:val="002B7730"/>
    <w:rsid w:val="002B7C55"/>
    <w:rsid w:val="002C21E3"/>
    <w:rsid w:val="002C4E0D"/>
    <w:rsid w:val="002C703A"/>
    <w:rsid w:val="002C7E67"/>
    <w:rsid w:val="002D382B"/>
    <w:rsid w:val="002D3C93"/>
    <w:rsid w:val="002D45A2"/>
    <w:rsid w:val="002D57B9"/>
    <w:rsid w:val="002D601C"/>
    <w:rsid w:val="002D6A89"/>
    <w:rsid w:val="002D743D"/>
    <w:rsid w:val="002D7E36"/>
    <w:rsid w:val="002E0855"/>
    <w:rsid w:val="002E08EB"/>
    <w:rsid w:val="002E1164"/>
    <w:rsid w:val="002E1795"/>
    <w:rsid w:val="002E2E45"/>
    <w:rsid w:val="002E46AB"/>
    <w:rsid w:val="002E4EBF"/>
    <w:rsid w:val="002E5119"/>
    <w:rsid w:val="002E5CDE"/>
    <w:rsid w:val="002E6C3F"/>
    <w:rsid w:val="002E7B81"/>
    <w:rsid w:val="002E7C13"/>
    <w:rsid w:val="002F00E8"/>
    <w:rsid w:val="002F09C3"/>
    <w:rsid w:val="002F25A4"/>
    <w:rsid w:val="002F3715"/>
    <w:rsid w:val="002F421F"/>
    <w:rsid w:val="002F44ED"/>
    <w:rsid w:val="002F4782"/>
    <w:rsid w:val="00300EDB"/>
    <w:rsid w:val="003038B5"/>
    <w:rsid w:val="00304DF7"/>
    <w:rsid w:val="00306966"/>
    <w:rsid w:val="0031135E"/>
    <w:rsid w:val="00311652"/>
    <w:rsid w:val="003125CB"/>
    <w:rsid w:val="00316866"/>
    <w:rsid w:val="00317324"/>
    <w:rsid w:val="00317C44"/>
    <w:rsid w:val="00320F26"/>
    <w:rsid w:val="0032353D"/>
    <w:rsid w:val="003237B4"/>
    <w:rsid w:val="00323E3F"/>
    <w:rsid w:val="00324F3E"/>
    <w:rsid w:val="00325D39"/>
    <w:rsid w:val="00327BEB"/>
    <w:rsid w:val="003313E7"/>
    <w:rsid w:val="00331769"/>
    <w:rsid w:val="00333ED9"/>
    <w:rsid w:val="00334DE1"/>
    <w:rsid w:val="00335AA2"/>
    <w:rsid w:val="00340B09"/>
    <w:rsid w:val="00342790"/>
    <w:rsid w:val="00343EDE"/>
    <w:rsid w:val="003503A7"/>
    <w:rsid w:val="003503BC"/>
    <w:rsid w:val="00350810"/>
    <w:rsid w:val="0035089C"/>
    <w:rsid w:val="00350FDF"/>
    <w:rsid w:val="00351277"/>
    <w:rsid w:val="0035133C"/>
    <w:rsid w:val="003516C5"/>
    <w:rsid w:val="00355238"/>
    <w:rsid w:val="00360514"/>
    <w:rsid w:val="003616DB"/>
    <w:rsid w:val="00363349"/>
    <w:rsid w:val="0036346E"/>
    <w:rsid w:val="00363875"/>
    <w:rsid w:val="0036506C"/>
    <w:rsid w:val="00367B45"/>
    <w:rsid w:val="00372EE1"/>
    <w:rsid w:val="003767BD"/>
    <w:rsid w:val="00376C2D"/>
    <w:rsid w:val="00380628"/>
    <w:rsid w:val="00382336"/>
    <w:rsid w:val="00382355"/>
    <w:rsid w:val="00382826"/>
    <w:rsid w:val="003845DE"/>
    <w:rsid w:val="0038718F"/>
    <w:rsid w:val="003871EC"/>
    <w:rsid w:val="00390EB9"/>
    <w:rsid w:val="0039129D"/>
    <w:rsid w:val="00391A0C"/>
    <w:rsid w:val="00394969"/>
    <w:rsid w:val="00395C78"/>
    <w:rsid w:val="00396EF2"/>
    <w:rsid w:val="003A1D77"/>
    <w:rsid w:val="003A2278"/>
    <w:rsid w:val="003A4800"/>
    <w:rsid w:val="003A5D8C"/>
    <w:rsid w:val="003A5DD5"/>
    <w:rsid w:val="003A6669"/>
    <w:rsid w:val="003A6DD8"/>
    <w:rsid w:val="003B2040"/>
    <w:rsid w:val="003B266C"/>
    <w:rsid w:val="003B418B"/>
    <w:rsid w:val="003B4BE5"/>
    <w:rsid w:val="003B73AD"/>
    <w:rsid w:val="003C03BE"/>
    <w:rsid w:val="003C0E36"/>
    <w:rsid w:val="003C44F5"/>
    <w:rsid w:val="003C6563"/>
    <w:rsid w:val="003C76F8"/>
    <w:rsid w:val="003D2D75"/>
    <w:rsid w:val="003D3979"/>
    <w:rsid w:val="003D71CF"/>
    <w:rsid w:val="003D7422"/>
    <w:rsid w:val="003D75FA"/>
    <w:rsid w:val="003D7CCF"/>
    <w:rsid w:val="003E02F4"/>
    <w:rsid w:val="003E3316"/>
    <w:rsid w:val="003E368E"/>
    <w:rsid w:val="003E4891"/>
    <w:rsid w:val="003E4CF8"/>
    <w:rsid w:val="003E58A4"/>
    <w:rsid w:val="003E5D20"/>
    <w:rsid w:val="003E63D4"/>
    <w:rsid w:val="003F03BF"/>
    <w:rsid w:val="003F2637"/>
    <w:rsid w:val="003F357E"/>
    <w:rsid w:val="004007BD"/>
    <w:rsid w:val="00401167"/>
    <w:rsid w:val="00401D2A"/>
    <w:rsid w:val="0040370E"/>
    <w:rsid w:val="00404E3B"/>
    <w:rsid w:val="00405A2C"/>
    <w:rsid w:val="00412131"/>
    <w:rsid w:val="00412D7E"/>
    <w:rsid w:val="00420B39"/>
    <w:rsid w:val="004241CF"/>
    <w:rsid w:val="00426B1C"/>
    <w:rsid w:val="00426DAE"/>
    <w:rsid w:val="00432837"/>
    <w:rsid w:val="00433A9A"/>
    <w:rsid w:val="00433BC6"/>
    <w:rsid w:val="004408CB"/>
    <w:rsid w:val="00441DC4"/>
    <w:rsid w:val="00443180"/>
    <w:rsid w:val="0044320B"/>
    <w:rsid w:val="00443F44"/>
    <w:rsid w:val="004464DE"/>
    <w:rsid w:val="00446B2D"/>
    <w:rsid w:val="0045073B"/>
    <w:rsid w:val="00452655"/>
    <w:rsid w:val="0045287C"/>
    <w:rsid w:val="004529F7"/>
    <w:rsid w:val="004550A6"/>
    <w:rsid w:val="004571B7"/>
    <w:rsid w:val="00457517"/>
    <w:rsid w:val="004579FE"/>
    <w:rsid w:val="00461BD8"/>
    <w:rsid w:val="00463A4D"/>
    <w:rsid w:val="004662CE"/>
    <w:rsid w:val="00470EF7"/>
    <w:rsid w:val="00471289"/>
    <w:rsid w:val="00472269"/>
    <w:rsid w:val="004740F6"/>
    <w:rsid w:val="00474239"/>
    <w:rsid w:val="004756F8"/>
    <w:rsid w:val="00475CF0"/>
    <w:rsid w:val="00477B96"/>
    <w:rsid w:val="004803AB"/>
    <w:rsid w:val="00480AC1"/>
    <w:rsid w:val="0048117A"/>
    <w:rsid w:val="004838B6"/>
    <w:rsid w:val="004838F0"/>
    <w:rsid w:val="0048437F"/>
    <w:rsid w:val="0048557F"/>
    <w:rsid w:val="00485977"/>
    <w:rsid w:val="00486E6C"/>
    <w:rsid w:val="00486F81"/>
    <w:rsid w:val="004905B1"/>
    <w:rsid w:val="004917B6"/>
    <w:rsid w:val="004919F4"/>
    <w:rsid w:val="004927F6"/>
    <w:rsid w:val="00492F9D"/>
    <w:rsid w:val="004936BB"/>
    <w:rsid w:val="00493992"/>
    <w:rsid w:val="00494068"/>
    <w:rsid w:val="004942AF"/>
    <w:rsid w:val="004950B8"/>
    <w:rsid w:val="004966DD"/>
    <w:rsid w:val="004976BE"/>
    <w:rsid w:val="004A14F0"/>
    <w:rsid w:val="004A1B41"/>
    <w:rsid w:val="004A2958"/>
    <w:rsid w:val="004A5BD7"/>
    <w:rsid w:val="004A6D73"/>
    <w:rsid w:val="004B14FD"/>
    <w:rsid w:val="004B26D8"/>
    <w:rsid w:val="004B4D55"/>
    <w:rsid w:val="004B6ED6"/>
    <w:rsid w:val="004B7717"/>
    <w:rsid w:val="004B7FBB"/>
    <w:rsid w:val="004C014D"/>
    <w:rsid w:val="004C0A82"/>
    <w:rsid w:val="004C141E"/>
    <w:rsid w:val="004C1444"/>
    <w:rsid w:val="004C3D09"/>
    <w:rsid w:val="004C54C8"/>
    <w:rsid w:val="004C54E0"/>
    <w:rsid w:val="004C740B"/>
    <w:rsid w:val="004C7A70"/>
    <w:rsid w:val="004D0BFD"/>
    <w:rsid w:val="004D34D9"/>
    <w:rsid w:val="004D4EB6"/>
    <w:rsid w:val="004D5C84"/>
    <w:rsid w:val="004D7122"/>
    <w:rsid w:val="004D7938"/>
    <w:rsid w:val="004E0189"/>
    <w:rsid w:val="004E30F7"/>
    <w:rsid w:val="004E3FC0"/>
    <w:rsid w:val="004E44E0"/>
    <w:rsid w:val="004E5ECD"/>
    <w:rsid w:val="004E6140"/>
    <w:rsid w:val="004E6A02"/>
    <w:rsid w:val="004E7F7C"/>
    <w:rsid w:val="004F0522"/>
    <w:rsid w:val="004F27FF"/>
    <w:rsid w:val="004F31F8"/>
    <w:rsid w:val="004F3C34"/>
    <w:rsid w:val="004F44D4"/>
    <w:rsid w:val="004F4FA6"/>
    <w:rsid w:val="004F5623"/>
    <w:rsid w:val="004F606C"/>
    <w:rsid w:val="004F6D21"/>
    <w:rsid w:val="0050048B"/>
    <w:rsid w:val="00501356"/>
    <w:rsid w:val="00501528"/>
    <w:rsid w:val="00502090"/>
    <w:rsid w:val="00503D93"/>
    <w:rsid w:val="00504C5B"/>
    <w:rsid w:val="00506FF4"/>
    <w:rsid w:val="005071FD"/>
    <w:rsid w:val="00510AB3"/>
    <w:rsid w:val="00511A13"/>
    <w:rsid w:val="00514523"/>
    <w:rsid w:val="005155CC"/>
    <w:rsid w:val="00515F53"/>
    <w:rsid w:val="00516035"/>
    <w:rsid w:val="005166E0"/>
    <w:rsid w:val="00517CDA"/>
    <w:rsid w:val="00517EF0"/>
    <w:rsid w:val="00520811"/>
    <w:rsid w:val="00520D14"/>
    <w:rsid w:val="00523ECA"/>
    <w:rsid w:val="005246FB"/>
    <w:rsid w:val="0052524D"/>
    <w:rsid w:val="005259C2"/>
    <w:rsid w:val="00526960"/>
    <w:rsid w:val="005276DC"/>
    <w:rsid w:val="00527F44"/>
    <w:rsid w:val="005305B4"/>
    <w:rsid w:val="00530D46"/>
    <w:rsid w:val="005328AD"/>
    <w:rsid w:val="00535E1E"/>
    <w:rsid w:val="00535FD4"/>
    <w:rsid w:val="00536F2A"/>
    <w:rsid w:val="005428C0"/>
    <w:rsid w:val="00543B32"/>
    <w:rsid w:val="00543BC9"/>
    <w:rsid w:val="005451D8"/>
    <w:rsid w:val="00545744"/>
    <w:rsid w:val="00546E78"/>
    <w:rsid w:val="00547D57"/>
    <w:rsid w:val="005502CF"/>
    <w:rsid w:val="005509C2"/>
    <w:rsid w:val="00551916"/>
    <w:rsid w:val="00551BD3"/>
    <w:rsid w:val="005548D0"/>
    <w:rsid w:val="00562D19"/>
    <w:rsid w:val="00562ECC"/>
    <w:rsid w:val="005652A8"/>
    <w:rsid w:val="00565A30"/>
    <w:rsid w:val="00565FC4"/>
    <w:rsid w:val="005662B4"/>
    <w:rsid w:val="005664B8"/>
    <w:rsid w:val="005665D3"/>
    <w:rsid w:val="00566C24"/>
    <w:rsid w:val="00567E31"/>
    <w:rsid w:val="005710C4"/>
    <w:rsid w:val="00574CE6"/>
    <w:rsid w:val="00580BB1"/>
    <w:rsid w:val="00584062"/>
    <w:rsid w:val="0058622E"/>
    <w:rsid w:val="00586FA0"/>
    <w:rsid w:val="00591C87"/>
    <w:rsid w:val="00593946"/>
    <w:rsid w:val="00594698"/>
    <w:rsid w:val="005A391D"/>
    <w:rsid w:val="005A499F"/>
    <w:rsid w:val="005A4D64"/>
    <w:rsid w:val="005A6A2D"/>
    <w:rsid w:val="005A71C0"/>
    <w:rsid w:val="005A73F2"/>
    <w:rsid w:val="005B09A8"/>
    <w:rsid w:val="005B4EE1"/>
    <w:rsid w:val="005C0C92"/>
    <w:rsid w:val="005C1F18"/>
    <w:rsid w:val="005C4107"/>
    <w:rsid w:val="005C5747"/>
    <w:rsid w:val="005C5D57"/>
    <w:rsid w:val="005C6331"/>
    <w:rsid w:val="005D04DF"/>
    <w:rsid w:val="005D0515"/>
    <w:rsid w:val="005D0686"/>
    <w:rsid w:val="005D2279"/>
    <w:rsid w:val="005D2FAC"/>
    <w:rsid w:val="005E093E"/>
    <w:rsid w:val="005E1399"/>
    <w:rsid w:val="005E14C2"/>
    <w:rsid w:val="005E3637"/>
    <w:rsid w:val="005E4CF1"/>
    <w:rsid w:val="005E577C"/>
    <w:rsid w:val="005F0065"/>
    <w:rsid w:val="005F28A6"/>
    <w:rsid w:val="005F58EF"/>
    <w:rsid w:val="005F68CD"/>
    <w:rsid w:val="005F787E"/>
    <w:rsid w:val="006002FA"/>
    <w:rsid w:val="00601D5D"/>
    <w:rsid w:val="006042F7"/>
    <w:rsid w:val="0060517D"/>
    <w:rsid w:val="00605367"/>
    <w:rsid w:val="00605FF1"/>
    <w:rsid w:val="00607524"/>
    <w:rsid w:val="00607E4A"/>
    <w:rsid w:val="006100F8"/>
    <w:rsid w:val="00610E57"/>
    <w:rsid w:val="006111E4"/>
    <w:rsid w:val="006121C1"/>
    <w:rsid w:val="006123FC"/>
    <w:rsid w:val="0061304F"/>
    <w:rsid w:val="00613D46"/>
    <w:rsid w:val="00615BEB"/>
    <w:rsid w:val="006179D1"/>
    <w:rsid w:val="00620F8A"/>
    <w:rsid w:val="00622050"/>
    <w:rsid w:val="00624FC4"/>
    <w:rsid w:val="0062674A"/>
    <w:rsid w:val="00627C4C"/>
    <w:rsid w:val="006316E3"/>
    <w:rsid w:val="00635D23"/>
    <w:rsid w:val="00642362"/>
    <w:rsid w:val="00644600"/>
    <w:rsid w:val="00644F78"/>
    <w:rsid w:val="00646F14"/>
    <w:rsid w:val="00650B02"/>
    <w:rsid w:val="00652AA4"/>
    <w:rsid w:val="00652AD7"/>
    <w:rsid w:val="00656DB0"/>
    <w:rsid w:val="00661EE4"/>
    <w:rsid w:val="006620C4"/>
    <w:rsid w:val="00662E7D"/>
    <w:rsid w:val="00664197"/>
    <w:rsid w:val="00664C0E"/>
    <w:rsid w:val="006674FB"/>
    <w:rsid w:val="00667D94"/>
    <w:rsid w:val="0067258D"/>
    <w:rsid w:val="00677793"/>
    <w:rsid w:val="00680098"/>
    <w:rsid w:val="006816FD"/>
    <w:rsid w:val="00683D6E"/>
    <w:rsid w:val="006843DB"/>
    <w:rsid w:val="00685AFF"/>
    <w:rsid w:val="00691AB3"/>
    <w:rsid w:val="00692154"/>
    <w:rsid w:val="006944EE"/>
    <w:rsid w:val="00695C2D"/>
    <w:rsid w:val="0069652B"/>
    <w:rsid w:val="00697D35"/>
    <w:rsid w:val="006A4648"/>
    <w:rsid w:val="006A5610"/>
    <w:rsid w:val="006A7454"/>
    <w:rsid w:val="006A7D2E"/>
    <w:rsid w:val="006B1AB0"/>
    <w:rsid w:val="006B2315"/>
    <w:rsid w:val="006B24F0"/>
    <w:rsid w:val="006B2EC1"/>
    <w:rsid w:val="006B3556"/>
    <w:rsid w:val="006B57A6"/>
    <w:rsid w:val="006B59A2"/>
    <w:rsid w:val="006B6B65"/>
    <w:rsid w:val="006B7139"/>
    <w:rsid w:val="006B7620"/>
    <w:rsid w:val="006C414E"/>
    <w:rsid w:val="006C5400"/>
    <w:rsid w:val="006D0453"/>
    <w:rsid w:val="006D0811"/>
    <w:rsid w:val="006D09BE"/>
    <w:rsid w:val="006E2A01"/>
    <w:rsid w:val="006E2AA0"/>
    <w:rsid w:val="006E4DB1"/>
    <w:rsid w:val="006E5348"/>
    <w:rsid w:val="006E5C2A"/>
    <w:rsid w:val="006E7007"/>
    <w:rsid w:val="006E78F7"/>
    <w:rsid w:val="006F37A8"/>
    <w:rsid w:val="006F4F41"/>
    <w:rsid w:val="006F506D"/>
    <w:rsid w:val="006F5110"/>
    <w:rsid w:val="006F687E"/>
    <w:rsid w:val="007029EE"/>
    <w:rsid w:val="00702C01"/>
    <w:rsid w:val="00704555"/>
    <w:rsid w:val="007051C6"/>
    <w:rsid w:val="00705437"/>
    <w:rsid w:val="00705D12"/>
    <w:rsid w:val="00710325"/>
    <w:rsid w:val="00710657"/>
    <w:rsid w:val="00711868"/>
    <w:rsid w:val="00712DA3"/>
    <w:rsid w:val="00712EF7"/>
    <w:rsid w:val="007135D1"/>
    <w:rsid w:val="00714DD9"/>
    <w:rsid w:val="00717349"/>
    <w:rsid w:val="00717B55"/>
    <w:rsid w:val="0072032F"/>
    <w:rsid w:val="00720A5E"/>
    <w:rsid w:val="0072140A"/>
    <w:rsid w:val="007223CC"/>
    <w:rsid w:val="00722A84"/>
    <w:rsid w:val="00723B02"/>
    <w:rsid w:val="007245C9"/>
    <w:rsid w:val="00724698"/>
    <w:rsid w:val="00724F4C"/>
    <w:rsid w:val="00725EA6"/>
    <w:rsid w:val="00727F5A"/>
    <w:rsid w:val="00731E00"/>
    <w:rsid w:val="0073527F"/>
    <w:rsid w:val="00740FFF"/>
    <w:rsid w:val="0074183F"/>
    <w:rsid w:val="0074220C"/>
    <w:rsid w:val="00742230"/>
    <w:rsid w:val="0074306C"/>
    <w:rsid w:val="0074614F"/>
    <w:rsid w:val="0075196C"/>
    <w:rsid w:val="00751A2C"/>
    <w:rsid w:val="00751B86"/>
    <w:rsid w:val="00752A7B"/>
    <w:rsid w:val="00752AA1"/>
    <w:rsid w:val="00754933"/>
    <w:rsid w:val="007565C1"/>
    <w:rsid w:val="0076030A"/>
    <w:rsid w:val="00760928"/>
    <w:rsid w:val="00761502"/>
    <w:rsid w:val="0076206E"/>
    <w:rsid w:val="00762961"/>
    <w:rsid w:val="00763210"/>
    <w:rsid w:val="00770149"/>
    <w:rsid w:val="007705B4"/>
    <w:rsid w:val="007719D6"/>
    <w:rsid w:val="007772E5"/>
    <w:rsid w:val="0077773B"/>
    <w:rsid w:val="00777AFF"/>
    <w:rsid w:val="0078085C"/>
    <w:rsid w:val="00781A37"/>
    <w:rsid w:val="007843F8"/>
    <w:rsid w:val="007858AD"/>
    <w:rsid w:val="00787403"/>
    <w:rsid w:val="007877E9"/>
    <w:rsid w:val="00794C99"/>
    <w:rsid w:val="00797FBE"/>
    <w:rsid w:val="007A05BF"/>
    <w:rsid w:val="007A3329"/>
    <w:rsid w:val="007A37B7"/>
    <w:rsid w:val="007A4A47"/>
    <w:rsid w:val="007A52E0"/>
    <w:rsid w:val="007A58C7"/>
    <w:rsid w:val="007A5E2B"/>
    <w:rsid w:val="007A7A22"/>
    <w:rsid w:val="007B0305"/>
    <w:rsid w:val="007B1213"/>
    <w:rsid w:val="007B1375"/>
    <w:rsid w:val="007B1551"/>
    <w:rsid w:val="007B2E8B"/>
    <w:rsid w:val="007B3686"/>
    <w:rsid w:val="007B44DA"/>
    <w:rsid w:val="007B5D31"/>
    <w:rsid w:val="007B5FCA"/>
    <w:rsid w:val="007B70BE"/>
    <w:rsid w:val="007B74A8"/>
    <w:rsid w:val="007B7DCC"/>
    <w:rsid w:val="007C086F"/>
    <w:rsid w:val="007C2784"/>
    <w:rsid w:val="007C3025"/>
    <w:rsid w:val="007C3792"/>
    <w:rsid w:val="007C421B"/>
    <w:rsid w:val="007C421F"/>
    <w:rsid w:val="007C576C"/>
    <w:rsid w:val="007C5DAC"/>
    <w:rsid w:val="007C5E3A"/>
    <w:rsid w:val="007C7A2A"/>
    <w:rsid w:val="007D064E"/>
    <w:rsid w:val="007D2F6A"/>
    <w:rsid w:val="007D3D78"/>
    <w:rsid w:val="007D5038"/>
    <w:rsid w:val="007D5627"/>
    <w:rsid w:val="007D5DCE"/>
    <w:rsid w:val="007D6621"/>
    <w:rsid w:val="007D6FEF"/>
    <w:rsid w:val="007D76E9"/>
    <w:rsid w:val="007D77FA"/>
    <w:rsid w:val="007D780F"/>
    <w:rsid w:val="007E110A"/>
    <w:rsid w:val="007E1864"/>
    <w:rsid w:val="007E1BB8"/>
    <w:rsid w:val="007E4CAB"/>
    <w:rsid w:val="007E4DD3"/>
    <w:rsid w:val="007E5727"/>
    <w:rsid w:val="007E5938"/>
    <w:rsid w:val="007F03E6"/>
    <w:rsid w:val="007F2BBF"/>
    <w:rsid w:val="00800B5B"/>
    <w:rsid w:val="008025C7"/>
    <w:rsid w:val="00802AE5"/>
    <w:rsid w:val="00802EC4"/>
    <w:rsid w:val="0080355A"/>
    <w:rsid w:val="00803952"/>
    <w:rsid w:val="00805942"/>
    <w:rsid w:val="008100D9"/>
    <w:rsid w:val="00810187"/>
    <w:rsid w:val="008110E3"/>
    <w:rsid w:val="00812050"/>
    <w:rsid w:val="0081214D"/>
    <w:rsid w:val="00813D5F"/>
    <w:rsid w:val="00814EA3"/>
    <w:rsid w:val="00816455"/>
    <w:rsid w:val="008208D6"/>
    <w:rsid w:val="0082330B"/>
    <w:rsid w:val="0082361A"/>
    <w:rsid w:val="00823A67"/>
    <w:rsid w:val="00825890"/>
    <w:rsid w:val="00825AE8"/>
    <w:rsid w:val="00826A72"/>
    <w:rsid w:val="0082798D"/>
    <w:rsid w:val="0083182B"/>
    <w:rsid w:val="00833224"/>
    <w:rsid w:val="00833BB5"/>
    <w:rsid w:val="00834021"/>
    <w:rsid w:val="008343FA"/>
    <w:rsid w:val="008347CE"/>
    <w:rsid w:val="008349AE"/>
    <w:rsid w:val="00834D58"/>
    <w:rsid w:val="0083522C"/>
    <w:rsid w:val="00835533"/>
    <w:rsid w:val="00835EFB"/>
    <w:rsid w:val="00837090"/>
    <w:rsid w:val="008403B0"/>
    <w:rsid w:val="00842D28"/>
    <w:rsid w:val="00843F63"/>
    <w:rsid w:val="0084555C"/>
    <w:rsid w:val="00845E21"/>
    <w:rsid w:val="0084623F"/>
    <w:rsid w:val="008501DD"/>
    <w:rsid w:val="00853CFF"/>
    <w:rsid w:val="00855053"/>
    <w:rsid w:val="00856B88"/>
    <w:rsid w:val="008570B7"/>
    <w:rsid w:val="0086089C"/>
    <w:rsid w:val="00860C47"/>
    <w:rsid w:val="0086166E"/>
    <w:rsid w:val="00862333"/>
    <w:rsid w:val="00862D5A"/>
    <w:rsid w:val="0086314F"/>
    <w:rsid w:val="00863F67"/>
    <w:rsid w:val="00865A3D"/>
    <w:rsid w:val="0086650B"/>
    <w:rsid w:val="008668E9"/>
    <w:rsid w:val="00866C21"/>
    <w:rsid w:val="008704C9"/>
    <w:rsid w:val="0087072A"/>
    <w:rsid w:val="00873729"/>
    <w:rsid w:val="008740AE"/>
    <w:rsid w:val="00877CF7"/>
    <w:rsid w:val="008804C5"/>
    <w:rsid w:val="0088176B"/>
    <w:rsid w:val="008825CF"/>
    <w:rsid w:val="008829D5"/>
    <w:rsid w:val="00882E6D"/>
    <w:rsid w:val="0088347F"/>
    <w:rsid w:val="00884267"/>
    <w:rsid w:val="00890BB2"/>
    <w:rsid w:val="00890FF3"/>
    <w:rsid w:val="00891A3E"/>
    <w:rsid w:val="00892E9C"/>
    <w:rsid w:val="008939CF"/>
    <w:rsid w:val="0089603B"/>
    <w:rsid w:val="008979E1"/>
    <w:rsid w:val="008A1C88"/>
    <w:rsid w:val="008A1D72"/>
    <w:rsid w:val="008A2C38"/>
    <w:rsid w:val="008A5BD4"/>
    <w:rsid w:val="008A66FA"/>
    <w:rsid w:val="008A68B4"/>
    <w:rsid w:val="008B11C2"/>
    <w:rsid w:val="008B6FFA"/>
    <w:rsid w:val="008C0C9A"/>
    <w:rsid w:val="008C1A81"/>
    <w:rsid w:val="008C4AED"/>
    <w:rsid w:val="008C4C34"/>
    <w:rsid w:val="008C6238"/>
    <w:rsid w:val="008D1088"/>
    <w:rsid w:val="008D3634"/>
    <w:rsid w:val="008D3BFB"/>
    <w:rsid w:val="008D4AA7"/>
    <w:rsid w:val="008D555A"/>
    <w:rsid w:val="008D5C0B"/>
    <w:rsid w:val="008E090F"/>
    <w:rsid w:val="008E2BCB"/>
    <w:rsid w:val="008E4A9C"/>
    <w:rsid w:val="008E6AED"/>
    <w:rsid w:val="008F1D8F"/>
    <w:rsid w:val="008F30D7"/>
    <w:rsid w:val="008F3132"/>
    <w:rsid w:val="008F4B0C"/>
    <w:rsid w:val="008F510F"/>
    <w:rsid w:val="008F5529"/>
    <w:rsid w:val="008F70AF"/>
    <w:rsid w:val="0090322A"/>
    <w:rsid w:val="009037CD"/>
    <w:rsid w:val="009057D4"/>
    <w:rsid w:val="00905C44"/>
    <w:rsid w:val="00907403"/>
    <w:rsid w:val="009079FF"/>
    <w:rsid w:val="0091053B"/>
    <w:rsid w:val="00912029"/>
    <w:rsid w:val="00916B7C"/>
    <w:rsid w:val="00917022"/>
    <w:rsid w:val="00920B28"/>
    <w:rsid w:val="00923811"/>
    <w:rsid w:val="00924359"/>
    <w:rsid w:val="00924F9C"/>
    <w:rsid w:val="00925248"/>
    <w:rsid w:val="0092567F"/>
    <w:rsid w:val="00925FAB"/>
    <w:rsid w:val="00927C31"/>
    <w:rsid w:val="009300CF"/>
    <w:rsid w:val="0093053B"/>
    <w:rsid w:val="009315A5"/>
    <w:rsid w:val="00932645"/>
    <w:rsid w:val="00932A85"/>
    <w:rsid w:val="00933122"/>
    <w:rsid w:val="00933972"/>
    <w:rsid w:val="00935E18"/>
    <w:rsid w:val="00935FD8"/>
    <w:rsid w:val="00941986"/>
    <w:rsid w:val="0094452F"/>
    <w:rsid w:val="00944BA2"/>
    <w:rsid w:val="00945195"/>
    <w:rsid w:val="00945E92"/>
    <w:rsid w:val="009470EC"/>
    <w:rsid w:val="00951C2C"/>
    <w:rsid w:val="009524F1"/>
    <w:rsid w:val="0095278B"/>
    <w:rsid w:val="009542C0"/>
    <w:rsid w:val="009544C8"/>
    <w:rsid w:val="00955134"/>
    <w:rsid w:val="00955467"/>
    <w:rsid w:val="00957A70"/>
    <w:rsid w:val="009602A4"/>
    <w:rsid w:val="009603F7"/>
    <w:rsid w:val="00963721"/>
    <w:rsid w:val="009649E6"/>
    <w:rsid w:val="0096745C"/>
    <w:rsid w:val="00967D65"/>
    <w:rsid w:val="0097047A"/>
    <w:rsid w:val="00971948"/>
    <w:rsid w:val="009756A2"/>
    <w:rsid w:val="009769F5"/>
    <w:rsid w:val="00977533"/>
    <w:rsid w:val="00980782"/>
    <w:rsid w:val="00981580"/>
    <w:rsid w:val="00981CDC"/>
    <w:rsid w:val="00982EAB"/>
    <w:rsid w:val="00982F06"/>
    <w:rsid w:val="00985FBB"/>
    <w:rsid w:val="009873FB"/>
    <w:rsid w:val="00991073"/>
    <w:rsid w:val="00992A48"/>
    <w:rsid w:val="009943F5"/>
    <w:rsid w:val="009977B1"/>
    <w:rsid w:val="009A35F1"/>
    <w:rsid w:val="009A3649"/>
    <w:rsid w:val="009A3BFE"/>
    <w:rsid w:val="009A4295"/>
    <w:rsid w:val="009A56C9"/>
    <w:rsid w:val="009A615B"/>
    <w:rsid w:val="009B1C6A"/>
    <w:rsid w:val="009B23C7"/>
    <w:rsid w:val="009B23DC"/>
    <w:rsid w:val="009B4B4A"/>
    <w:rsid w:val="009B678A"/>
    <w:rsid w:val="009C0671"/>
    <w:rsid w:val="009C0E68"/>
    <w:rsid w:val="009C173E"/>
    <w:rsid w:val="009C1861"/>
    <w:rsid w:val="009C1B0A"/>
    <w:rsid w:val="009C435B"/>
    <w:rsid w:val="009C4F1B"/>
    <w:rsid w:val="009C58C0"/>
    <w:rsid w:val="009C5CCD"/>
    <w:rsid w:val="009C5F81"/>
    <w:rsid w:val="009D092B"/>
    <w:rsid w:val="009D0A6F"/>
    <w:rsid w:val="009D18EA"/>
    <w:rsid w:val="009D2EB7"/>
    <w:rsid w:val="009D331C"/>
    <w:rsid w:val="009D38DD"/>
    <w:rsid w:val="009D4BA1"/>
    <w:rsid w:val="009D623B"/>
    <w:rsid w:val="009D6BD8"/>
    <w:rsid w:val="009E0FAA"/>
    <w:rsid w:val="009E31B9"/>
    <w:rsid w:val="009E500E"/>
    <w:rsid w:val="009E5AD8"/>
    <w:rsid w:val="009E781A"/>
    <w:rsid w:val="009F2F72"/>
    <w:rsid w:val="009F6165"/>
    <w:rsid w:val="009F6F79"/>
    <w:rsid w:val="00A0330A"/>
    <w:rsid w:val="00A037BE"/>
    <w:rsid w:val="00A03957"/>
    <w:rsid w:val="00A062DD"/>
    <w:rsid w:val="00A06383"/>
    <w:rsid w:val="00A07DB0"/>
    <w:rsid w:val="00A10021"/>
    <w:rsid w:val="00A10ADF"/>
    <w:rsid w:val="00A12B17"/>
    <w:rsid w:val="00A132D5"/>
    <w:rsid w:val="00A1665C"/>
    <w:rsid w:val="00A1732D"/>
    <w:rsid w:val="00A203EC"/>
    <w:rsid w:val="00A2087B"/>
    <w:rsid w:val="00A22ABA"/>
    <w:rsid w:val="00A30357"/>
    <w:rsid w:val="00A30E8A"/>
    <w:rsid w:val="00A313B6"/>
    <w:rsid w:val="00A3176B"/>
    <w:rsid w:val="00A31C8C"/>
    <w:rsid w:val="00A33574"/>
    <w:rsid w:val="00A33882"/>
    <w:rsid w:val="00A33B8C"/>
    <w:rsid w:val="00A33D74"/>
    <w:rsid w:val="00A35F1B"/>
    <w:rsid w:val="00A36AA0"/>
    <w:rsid w:val="00A37562"/>
    <w:rsid w:val="00A406F0"/>
    <w:rsid w:val="00A4153F"/>
    <w:rsid w:val="00A41976"/>
    <w:rsid w:val="00A41B88"/>
    <w:rsid w:val="00A43106"/>
    <w:rsid w:val="00A449DA"/>
    <w:rsid w:val="00A44DA5"/>
    <w:rsid w:val="00A51CC6"/>
    <w:rsid w:val="00A5379A"/>
    <w:rsid w:val="00A57D63"/>
    <w:rsid w:val="00A61BD6"/>
    <w:rsid w:val="00A621A5"/>
    <w:rsid w:val="00A6665D"/>
    <w:rsid w:val="00A67713"/>
    <w:rsid w:val="00A67E6D"/>
    <w:rsid w:val="00A71A1D"/>
    <w:rsid w:val="00A730C3"/>
    <w:rsid w:val="00A800CE"/>
    <w:rsid w:val="00A8107D"/>
    <w:rsid w:val="00A83646"/>
    <w:rsid w:val="00A836CE"/>
    <w:rsid w:val="00A83AF0"/>
    <w:rsid w:val="00A86757"/>
    <w:rsid w:val="00A86DBD"/>
    <w:rsid w:val="00A910D6"/>
    <w:rsid w:val="00A91998"/>
    <w:rsid w:val="00A9405C"/>
    <w:rsid w:val="00A9431B"/>
    <w:rsid w:val="00A9537A"/>
    <w:rsid w:val="00A95533"/>
    <w:rsid w:val="00A95C66"/>
    <w:rsid w:val="00A9699E"/>
    <w:rsid w:val="00AA07D2"/>
    <w:rsid w:val="00AA20FE"/>
    <w:rsid w:val="00AA43F0"/>
    <w:rsid w:val="00AA7010"/>
    <w:rsid w:val="00AA7D89"/>
    <w:rsid w:val="00AB0F59"/>
    <w:rsid w:val="00AB17CD"/>
    <w:rsid w:val="00AB1927"/>
    <w:rsid w:val="00AB1DDA"/>
    <w:rsid w:val="00AB24E1"/>
    <w:rsid w:val="00AB6CD3"/>
    <w:rsid w:val="00AB7303"/>
    <w:rsid w:val="00AC070E"/>
    <w:rsid w:val="00AC59AF"/>
    <w:rsid w:val="00AC6A6E"/>
    <w:rsid w:val="00AC7534"/>
    <w:rsid w:val="00AC7896"/>
    <w:rsid w:val="00AD0DA5"/>
    <w:rsid w:val="00AD10DF"/>
    <w:rsid w:val="00AD1B2B"/>
    <w:rsid w:val="00AD3DFC"/>
    <w:rsid w:val="00AD4B90"/>
    <w:rsid w:val="00AD7487"/>
    <w:rsid w:val="00AD7C28"/>
    <w:rsid w:val="00AE0EA8"/>
    <w:rsid w:val="00AE3254"/>
    <w:rsid w:val="00AE4A60"/>
    <w:rsid w:val="00AE6ABD"/>
    <w:rsid w:val="00AF2D4D"/>
    <w:rsid w:val="00AF349C"/>
    <w:rsid w:val="00AF440D"/>
    <w:rsid w:val="00AF4806"/>
    <w:rsid w:val="00AF51FC"/>
    <w:rsid w:val="00AF57A8"/>
    <w:rsid w:val="00AF6FA5"/>
    <w:rsid w:val="00AF75CC"/>
    <w:rsid w:val="00B0008A"/>
    <w:rsid w:val="00B00719"/>
    <w:rsid w:val="00B00CC5"/>
    <w:rsid w:val="00B00E4D"/>
    <w:rsid w:val="00B0300B"/>
    <w:rsid w:val="00B03495"/>
    <w:rsid w:val="00B11D7C"/>
    <w:rsid w:val="00B11E1A"/>
    <w:rsid w:val="00B1341E"/>
    <w:rsid w:val="00B13A86"/>
    <w:rsid w:val="00B13D49"/>
    <w:rsid w:val="00B14366"/>
    <w:rsid w:val="00B16D6C"/>
    <w:rsid w:val="00B20937"/>
    <w:rsid w:val="00B220A4"/>
    <w:rsid w:val="00B3090B"/>
    <w:rsid w:val="00B32DD4"/>
    <w:rsid w:val="00B33288"/>
    <w:rsid w:val="00B34AE1"/>
    <w:rsid w:val="00B41B93"/>
    <w:rsid w:val="00B42815"/>
    <w:rsid w:val="00B478CC"/>
    <w:rsid w:val="00B51299"/>
    <w:rsid w:val="00B51AC1"/>
    <w:rsid w:val="00B52D1C"/>
    <w:rsid w:val="00B537AF"/>
    <w:rsid w:val="00B55070"/>
    <w:rsid w:val="00B559EB"/>
    <w:rsid w:val="00B55B47"/>
    <w:rsid w:val="00B55C25"/>
    <w:rsid w:val="00B56C79"/>
    <w:rsid w:val="00B61567"/>
    <w:rsid w:val="00B62020"/>
    <w:rsid w:val="00B624FB"/>
    <w:rsid w:val="00B6312E"/>
    <w:rsid w:val="00B637D3"/>
    <w:rsid w:val="00B649F8"/>
    <w:rsid w:val="00B7089B"/>
    <w:rsid w:val="00B7442F"/>
    <w:rsid w:val="00B759F7"/>
    <w:rsid w:val="00B76A90"/>
    <w:rsid w:val="00B77587"/>
    <w:rsid w:val="00B819AB"/>
    <w:rsid w:val="00B8210F"/>
    <w:rsid w:val="00B82BD7"/>
    <w:rsid w:val="00B83B9C"/>
    <w:rsid w:val="00B84E2A"/>
    <w:rsid w:val="00B86DC2"/>
    <w:rsid w:val="00B8726B"/>
    <w:rsid w:val="00B876D6"/>
    <w:rsid w:val="00B87A04"/>
    <w:rsid w:val="00B87D0C"/>
    <w:rsid w:val="00B9235B"/>
    <w:rsid w:val="00B93451"/>
    <w:rsid w:val="00B93F89"/>
    <w:rsid w:val="00B946F5"/>
    <w:rsid w:val="00B9507D"/>
    <w:rsid w:val="00B96731"/>
    <w:rsid w:val="00B969D0"/>
    <w:rsid w:val="00B97175"/>
    <w:rsid w:val="00BA2C2D"/>
    <w:rsid w:val="00BA4751"/>
    <w:rsid w:val="00BA5A44"/>
    <w:rsid w:val="00BA6D00"/>
    <w:rsid w:val="00BB46FC"/>
    <w:rsid w:val="00BB583D"/>
    <w:rsid w:val="00BB5F7D"/>
    <w:rsid w:val="00BC1FD4"/>
    <w:rsid w:val="00BC27D9"/>
    <w:rsid w:val="00BC437D"/>
    <w:rsid w:val="00BC681B"/>
    <w:rsid w:val="00BC6CEC"/>
    <w:rsid w:val="00BC6F34"/>
    <w:rsid w:val="00BD0A7D"/>
    <w:rsid w:val="00BD10EB"/>
    <w:rsid w:val="00BD1EFC"/>
    <w:rsid w:val="00BD50D5"/>
    <w:rsid w:val="00BD59E7"/>
    <w:rsid w:val="00BD5BC2"/>
    <w:rsid w:val="00BD5CF1"/>
    <w:rsid w:val="00BD71BC"/>
    <w:rsid w:val="00BE0AD9"/>
    <w:rsid w:val="00BE124E"/>
    <w:rsid w:val="00BE20BF"/>
    <w:rsid w:val="00BE261C"/>
    <w:rsid w:val="00BE2ED2"/>
    <w:rsid w:val="00BE3EEB"/>
    <w:rsid w:val="00BE4F67"/>
    <w:rsid w:val="00BE5464"/>
    <w:rsid w:val="00BE54BB"/>
    <w:rsid w:val="00BE5C63"/>
    <w:rsid w:val="00BE5D65"/>
    <w:rsid w:val="00BE6715"/>
    <w:rsid w:val="00BE7060"/>
    <w:rsid w:val="00BF000D"/>
    <w:rsid w:val="00BF1EA0"/>
    <w:rsid w:val="00BF2C17"/>
    <w:rsid w:val="00BF4E26"/>
    <w:rsid w:val="00BF5118"/>
    <w:rsid w:val="00BF529C"/>
    <w:rsid w:val="00BF696C"/>
    <w:rsid w:val="00C003A0"/>
    <w:rsid w:val="00C008B8"/>
    <w:rsid w:val="00C032B5"/>
    <w:rsid w:val="00C06266"/>
    <w:rsid w:val="00C06926"/>
    <w:rsid w:val="00C0759C"/>
    <w:rsid w:val="00C109D3"/>
    <w:rsid w:val="00C10F13"/>
    <w:rsid w:val="00C1388D"/>
    <w:rsid w:val="00C15965"/>
    <w:rsid w:val="00C15E29"/>
    <w:rsid w:val="00C1769D"/>
    <w:rsid w:val="00C2080F"/>
    <w:rsid w:val="00C21E97"/>
    <w:rsid w:val="00C2221E"/>
    <w:rsid w:val="00C22A17"/>
    <w:rsid w:val="00C23E7E"/>
    <w:rsid w:val="00C2528F"/>
    <w:rsid w:val="00C27C69"/>
    <w:rsid w:val="00C31E67"/>
    <w:rsid w:val="00C320C0"/>
    <w:rsid w:val="00C33416"/>
    <w:rsid w:val="00C338B2"/>
    <w:rsid w:val="00C350A8"/>
    <w:rsid w:val="00C40ED0"/>
    <w:rsid w:val="00C41FD6"/>
    <w:rsid w:val="00C43D8B"/>
    <w:rsid w:val="00C45168"/>
    <w:rsid w:val="00C45506"/>
    <w:rsid w:val="00C45681"/>
    <w:rsid w:val="00C45682"/>
    <w:rsid w:val="00C45EC6"/>
    <w:rsid w:val="00C46697"/>
    <w:rsid w:val="00C46718"/>
    <w:rsid w:val="00C469EA"/>
    <w:rsid w:val="00C46C36"/>
    <w:rsid w:val="00C46F61"/>
    <w:rsid w:val="00C51720"/>
    <w:rsid w:val="00C5213B"/>
    <w:rsid w:val="00C52E48"/>
    <w:rsid w:val="00C54AD2"/>
    <w:rsid w:val="00C55C0B"/>
    <w:rsid w:val="00C56112"/>
    <w:rsid w:val="00C56F0C"/>
    <w:rsid w:val="00C60912"/>
    <w:rsid w:val="00C61372"/>
    <w:rsid w:val="00C64602"/>
    <w:rsid w:val="00C64A93"/>
    <w:rsid w:val="00C65AAE"/>
    <w:rsid w:val="00C66936"/>
    <w:rsid w:val="00C67326"/>
    <w:rsid w:val="00C67AFD"/>
    <w:rsid w:val="00C73F9E"/>
    <w:rsid w:val="00C74B8C"/>
    <w:rsid w:val="00C75AEA"/>
    <w:rsid w:val="00C769C3"/>
    <w:rsid w:val="00C817D5"/>
    <w:rsid w:val="00C845C6"/>
    <w:rsid w:val="00C846A4"/>
    <w:rsid w:val="00C8597E"/>
    <w:rsid w:val="00C868D3"/>
    <w:rsid w:val="00C917E7"/>
    <w:rsid w:val="00C925A5"/>
    <w:rsid w:val="00C92A06"/>
    <w:rsid w:val="00C9764A"/>
    <w:rsid w:val="00CA1220"/>
    <w:rsid w:val="00CA1657"/>
    <w:rsid w:val="00CA3B5B"/>
    <w:rsid w:val="00CA4803"/>
    <w:rsid w:val="00CA616B"/>
    <w:rsid w:val="00CB360D"/>
    <w:rsid w:val="00CB3ED9"/>
    <w:rsid w:val="00CB41BE"/>
    <w:rsid w:val="00CB42B5"/>
    <w:rsid w:val="00CB5C60"/>
    <w:rsid w:val="00CC4328"/>
    <w:rsid w:val="00CC4916"/>
    <w:rsid w:val="00CC59AD"/>
    <w:rsid w:val="00CC5FE6"/>
    <w:rsid w:val="00CD0BE9"/>
    <w:rsid w:val="00CD1ECD"/>
    <w:rsid w:val="00CD454E"/>
    <w:rsid w:val="00CD67F1"/>
    <w:rsid w:val="00CD7956"/>
    <w:rsid w:val="00CE036D"/>
    <w:rsid w:val="00CE0930"/>
    <w:rsid w:val="00CE2BC4"/>
    <w:rsid w:val="00CE3453"/>
    <w:rsid w:val="00CE722D"/>
    <w:rsid w:val="00CF054A"/>
    <w:rsid w:val="00CF0D7D"/>
    <w:rsid w:val="00CF1A79"/>
    <w:rsid w:val="00CF51BD"/>
    <w:rsid w:val="00CF5353"/>
    <w:rsid w:val="00CF5708"/>
    <w:rsid w:val="00CF5E79"/>
    <w:rsid w:val="00CF5F2E"/>
    <w:rsid w:val="00CF7195"/>
    <w:rsid w:val="00D023FB"/>
    <w:rsid w:val="00D02D52"/>
    <w:rsid w:val="00D03AF4"/>
    <w:rsid w:val="00D03F2C"/>
    <w:rsid w:val="00D05764"/>
    <w:rsid w:val="00D061D3"/>
    <w:rsid w:val="00D06685"/>
    <w:rsid w:val="00D06D09"/>
    <w:rsid w:val="00D07655"/>
    <w:rsid w:val="00D10C89"/>
    <w:rsid w:val="00D125F5"/>
    <w:rsid w:val="00D126B2"/>
    <w:rsid w:val="00D12A76"/>
    <w:rsid w:val="00D12E8A"/>
    <w:rsid w:val="00D14313"/>
    <w:rsid w:val="00D14736"/>
    <w:rsid w:val="00D1490A"/>
    <w:rsid w:val="00D167D6"/>
    <w:rsid w:val="00D204C3"/>
    <w:rsid w:val="00D24384"/>
    <w:rsid w:val="00D24577"/>
    <w:rsid w:val="00D24628"/>
    <w:rsid w:val="00D279B4"/>
    <w:rsid w:val="00D27C43"/>
    <w:rsid w:val="00D3151E"/>
    <w:rsid w:val="00D326CA"/>
    <w:rsid w:val="00D33F90"/>
    <w:rsid w:val="00D34A93"/>
    <w:rsid w:val="00D34B71"/>
    <w:rsid w:val="00D36B88"/>
    <w:rsid w:val="00D37BE2"/>
    <w:rsid w:val="00D42602"/>
    <w:rsid w:val="00D4348E"/>
    <w:rsid w:val="00D43BCA"/>
    <w:rsid w:val="00D4497F"/>
    <w:rsid w:val="00D50B40"/>
    <w:rsid w:val="00D51085"/>
    <w:rsid w:val="00D51617"/>
    <w:rsid w:val="00D5465E"/>
    <w:rsid w:val="00D562D2"/>
    <w:rsid w:val="00D57008"/>
    <w:rsid w:val="00D60DAB"/>
    <w:rsid w:val="00D61B86"/>
    <w:rsid w:val="00D643F0"/>
    <w:rsid w:val="00D65FC2"/>
    <w:rsid w:val="00D666F4"/>
    <w:rsid w:val="00D67E9D"/>
    <w:rsid w:val="00D708D4"/>
    <w:rsid w:val="00D72386"/>
    <w:rsid w:val="00D72A0F"/>
    <w:rsid w:val="00D7312C"/>
    <w:rsid w:val="00D776C9"/>
    <w:rsid w:val="00D80D08"/>
    <w:rsid w:val="00D812CF"/>
    <w:rsid w:val="00D81642"/>
    <w:rsid w:val="00D84B87"/>
    <w:rsid w:val="00D866C2"/>
    <w:rsid w:val="00D90EE9"/>
    <w:rsid w:val="00D9453C"/>
    <w:rsid w:val="00D95E24"/>
    <w:rsid w:val="00D95E53"/>
    <w:rsid w:val="00D95E6B"/>
    <w:rsid w:val="00D9605C"/>
    <w:rsid w:val="00D96DEF"/>
    <w:rsid w:val="00D97B72"/>
    <w:rsid w:val="00DA0459"/>
    <w:rsid w:val="00DA0777"/>
    <w:rsid w:val="00DA19DE"/>
    <w:rsid w:val="00DA208E"/>
    <w:rsid w:val="00DA3E62"/>
    <w:rsid w:val="00DA6597"/>
    <w:rsid w:val="00DA68D0"/>
    <w:rsid w:val="00DB190B"/>
    <w:rsid w:val="00DB307A"/>
    <w:rsid w:val="00DB622B"/>
    <w:rsid w:val="00DB6D5C"/>
    <w:rsid w:val="00DC08B9"/>
    <w:rsid w:val="00DC1085"/>
    <w:rsid w:val="00DC19D1"/>
    <w:rsid w:val="00DC2F09"/>
    <w:rsid w:val="00DC30A2"/>
    <w:rsid w:val="00DC3E2E"/>
    <w:rsid w:val="00DC488A"/>
    <w:rsid w:val="00DC561A"/>
    <w:rsid w:val="00DC6091"/>
    <w:rsid w:val="00DD0CD7"/>
    <w:rsid w:val="00DD73E0"/>
    <w:rsid w:val="00DD7D34"/>
    <w:rsid w:val="00DE01FF"/>
    <w:rsid w:val="00DE2062"/>
    <w:rsid w:val="00DE257F"/>
    <w:rsid w:val="00DE342D"/>
    <w:rsid w:val="00DE4116"/>
    <w:rsid w:val="00DE50EA"/>
    <w:rsid w:val="00DF027F"/>
    <w:rsid w:val="00DF30CE"/>
    <w:rsid w:val="00DF4782"/>
    <w:rsid w:val="00DF48F3"/>
    <w:rsid w:val="00DF764C"/>
    <w:rsid w:val="00DF7D92"/>
    <w:rsid w:val="00E00C42"/>
    <w:rsid w:val="00E05163"/>
    <w:rsid w:val="00E06378"/>
    <w:rsid w:val="00E06800"/>
    <w:rsid w:val="00E06A2C"/>
    <w:rsid w:val="00E07F11"/>
    <w:rsid w:val="00E07FD4"/>
    <w:rsid w:val="00E1191C"/>
    <w:rsid w:val="00E13DCD"/>
    <w:rsid w:val="00E159A2"/>
    <w:rsid w:val="00E15C18"/>
    <w:rsid w:val="00E17EBC"/>
    <w:rsid w:val="00E21358"/>
    <w:rsid w:val="00E22A3F"/>
    <w:rsid w:val="00E24AEB"/>
    <w:rsid w:val="00E256BC"/>
    <w:rsid w:val="00E30462"/>
    <w:rsid w:val="00E31779"/>
    <w:rsid w:val="00E3343E"/>
    <w:rsid w:val="00E34791"/>
    <w:rsid w:val="00E34F0C"/>
    <w:rsid w:val="00E41D16"/>
    <w:rsid w:val="00E445EB"/>
    <w:rsid w:val="00E44923"/>
    <w:rsid w:val="00E47A05"/>
    <w:rsid w:val="00E5005E"/>
    <w:rsid w:val="00E51EE6"/>
    <w:rsid w:val="00E524EE"/>
    <w:rsid w:val="00E52BC9"/>
    <w:rsid w:val="00E52E3A"/>
    <w:rsid w:val="00E55616"/>
    <w:rsid w:val="00E55EBE"/>
    <w:rsid w:val="00E56896"/>
    <w:rsid w:val="00E6205C"/>
    <w:rsid w:val="00E62838"/>
    <w:rsid w:val="00E6291F"/>
    <w:rsid w:val="00E62BD1"/>
    <w:rsid w:val="00E62D24"/>
    <w:rsid w:val="00E64C51"/>
    <w:rsid w:val="00E66180"/>
    <w:rsid w:val="00E70F88"/>
    <w:rsid w:val="00E72993"/>
    <w:rsid w:val="00E75C34"/>
    <w:rsid w:val="00E771E1"/>
    <w:rsid w:val="00E83A06"/>
    <w:rsid w:val="00E853D0"/>
    <w:rsid w:val="00E90566"/>
    <w:rsid w:val="00E90893"/>
    <w:rsid w:val="00E9169E"/>
    <w:rsid w:val="00E924D2"/>
    <w:rsid w:val="00E92638"/>
    <w:rsid w:val="00E92F50"/>
    <w:rsid w:val="00E9596E"/>
    <w:rsid w:val="00EA067F"/>
    <w:rsid w:val="00EA0D24"/>
    <w:rsid w:val="00EA1DA6"/>
    <w:rsid w:val="00EA2548"/>
    <w:rsid w:val="00EA3069"/>
    <w:rsid w:val="00EA3B8E"/>
    <w:rsid w:val="00EA400D"/>
    <w:rsid w:val="00EB1AF7"/>
    <w:rsid w:val="00EB2C3A"/>
    <w:rsid w:val="00EB4C62"/>
    <w:rsid w:val="00EB59E2"/>
    <w:rsid w:val="00EB665E"/>
    <w:rsid w:val="00EB6E32"/>
    <w:rsid w:val="00EC06E1"/>
    <w:rsid w:val="00EC2F56"/>
    <w:rsid w:val="00EC4342"/>
    <w:rsid w:val="00EC5BCE"/>
    <w:rsid w:val="00EC6B05"/>
    <w:rsid w:val="00EC7CF4"/>
    <w:rsid w:val="00ED0DFD"/>
    <w:rsid w:val="00ED1102"/>
    <w:rsid w:val="00ED288C"/>
    <w:rsid w:val="00ED42C2"/>
    <w:rsid w:val="00ED5BE6"/>
    <w:rsid w:val="00ED685D"/>
    <w:rsid w:val="00ED701A"/>
    <w:rsid w:val="00EE1817"/>
    <w:rsid w:val="00EE1B26"/>
    <w:rsid w:val="00EE3169"/>
    <w:rsid w:val="00EE3682"/>
    <w:rsid w:val="00EE7CA2"/>
    <w:rsid w:val="00EE7CD6"/>
    <w:rsid w:val="00EE7DA1"/>
    <w:rsid w:val="00EF2D87"/>
    <w:rsid w:val="00EF3016"/>
    <w:rsid w:val="00EF404B"/>
    <w:rsid w:val="00EF4EAA"/>
    <w:rsid w:val="00EF4FE9"/>
    <w:rsid w:val="00EF580F"/>
    <w:rsid w:val="00EF6A69"/>
    <w:rsid w:val="00F043ED"/>
    <w:rsid w:val="00F05EE8"/>
    <w:rsid w:val="00F107A9"/>
    <w:rsid w:val="00F12382"/>
    <w:rsid w:val="00F134FF"/>
    <w:rsid w:val="00F14537"/>
    <w:rsid w:val="00F14C93"/>
    <w:rsid w:val="00F16145"/>
    <w:rsid w:val="00F23097"/>
    <w:rsid w:val="00F243DB"/>
    <w:rsid w:val="00F24A8F"/>
    <w:rsid w:val="00F24C82"/>
    <w:rsid w:val="00F2713D"/>
    <w:rsid w:val="00F33F85"/>
    <w:rsid w:val="00F34887"/>
    <w:rsid w:val="00F34B0A"/>
    <w:rsid w:val="00F37A70"/>
    <w:rsid w:val="00F4041C"/>
    <w:rsid w:val="00F41BA7"/>
    <w:rsid w:val="00F43406"/>
    <w:rsid w:val="00F44128"/>
    <w:rsid w:val="00F444E1"/>
    <w:rsid w:val="00F47E31"/>
    <w:rsid w:val="00F50853"/>
    <w:rsid w:val="00F51B3B"/>
    <w:rsid w:val="00F527D6"/>
    <w:rsid w:val="00F52F52"/>
    <w:rsid w:val="00F53C97"/>
    <w:rsid w:val="00F54AA3"/>
    <w:rsid w:val="00F55791"/>
    <w:rsid w:val="00F601B5"/>
    <w:rsid w:val="00F62359"/>
    <w:rsid w:val="00F625E0"/>
    <w:rsid w:val="00F6306F"/>
    <w:rsid w:val="00F6399B"/>
    <w:rsid w:val="00F641E3"/>
    <w:rsid w:val="00F64327"/>
    <w:rsid w:val="00F650F0"/>
    <w:rsid w:val="00F70FBD"/>
    <w:rsid w:val="00F71CC5"/>
    <w:rsid w:val="00F733CF"/>
    <w:rsid w:val="00F756F7"/>
    <w:rsid w:val="00F75739"/>
    <w:rsid w:val="00F76103"/>
    <w:rsid w:val="00F81095"/>
    <w:rsid w:val="00F82673"/>
    <w:rsid w:val="00F8390A"/>
    <w:rsid w:val="00F86ACF"/>
    <w:rsid w:val="00F90C8F"/>
    <w:rsid w:val="00F94610"/>
    <w:rsid w:val="00F95B93"/>
    <w:rsid w:val="00F95D4F"/>
    <w:rsid w:val="00F9636F"/>
    <w:rsid w:val="00FA0FB2"/>
    <w:rsid w:val="00FA1C81"/>
    <w:rsid w:val="00FA1FBF"/>
    <w:rsid w:val="00FA1FC6"/>
    <w:rsid w:val="00FA2A8E"/>
    <w:rsid w:val="00FA5B47"/>
    <w:rsid w:val="00FB025C"/>
    <w:rsid w:val="00FB1813"/>
    <w:rsid w:val="00FB21BF"/>
    <w:rsid w:val="00FB3940"/>
    <w:rsid w:val="00FB4BE2"/>
    <w:rsid w:val="00FB5753"/>
    <w:rsid w:val="00FB5857"/>
    <w:rsid w:val="00FB66F4"/>
    <w:rsid w:val="00FB7AA6"/>
    <w:rsid w:val="00FC0862"/>
    <w:rsid w:val="00FC0D28"/>
    <w:rsid w:val="00FC13B0"/>
    <w:rsid w:val="00FC2205"/>
    <w:rsid w:val="00FC3298"/>
    <w:rsid w:val="00FC3781"/>
    <w:rsid w:val="00FC442B"/>
    <w:rsid w:val="00FC5CF7"/>
    <w:rsid w:val="00FC61DB"/>
    <w:rsid w:val="00FC6301"/>
    <w:rsid w:val="00FC66CE"/>
    <w:rsid w:val="00FC6828"/>
    <w:rsid w:val="00FC68F8"/>
    <w:rsid w:val="00FD1D6D"/>
    <w:rsid w:val="00FD2277"/>
    <w:rsid w:val="00FD310C"/>
    <w:rsid w:val="00FD36E6"/>
    <w:rsid w:val="00FD37AF"/>
    <w:rsid w:val="00FD7822"/>
    <w:rsid w:val="00FE112D"/>
    <w:rsid w:val="00FE1FAE"/>
    <w:rsid w:val="00FE2088"/>
    <w:rsid w:val="00FE29CA"/>
    <w:rsid w:val="00FE58EF"/>
    <w:rsid w:val="00FE799B"/>
    <w:rsid w:val="00FF084B"/>
    <w:rsid w:val="00FF302E"/>
    <w:rsid w:val="00FF3B83"/>
    <w:rsid w:val="00FF48B0"/>
    <w:rsid w:val="00FF52F7"/>
    <w:rsid w:val="00FF611F"/>
    <w:rsid w:val="00FF6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6BB04"/>
  <w15:docId w15:val="{AEACE7B2-E4F4-493C-8BDA-CDEAA5CB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AB0"/>
    <w:pPr>
      <w:widowControl w:val="0"/>
      <w:jc w:val="both"/>
    </w:pPr>
    <w:rPr>
      <w:kern w:val="2"/>
      <w:sz w:val="21"/>
      <w:szCs w:val="22"/>
    </w:rPr>
  </w:style>
  <w:style w:type="paragraph" w:styleId="1">
    <w:name w:val="heading 1"/>
    <w:basedOn w:val="a"/>
    <w:next w:val="a"/>
    <w:link w:val="11"/>
    <w:uiPriority w:val="9"/>
    <w:qFormat/>
    <w:rsid w:val="00470EF7"/>
    <w:pPr>
      <w:keepNext/>
      <w:numPr>
        <w:numId w:val="2"/>
      </w:numPr>
      <w:outlineLvl w:val="0"/>
    </w:pPr>
    <w:rPr>
      <w:rFonts w:ascii="Arial" w:eastAsia="ＭＳ ゴシック" w:hAnsi="Arial"/>
      <w:szCs w:val="24"/>
    </w:rPr>
  </w:style>
  <w:style w:type="paragraph" w:styleId="2">
    <w:name w:val="heading 2"/>
    <w:basedOn w:val="a"/>
    <w:next w:val="a"/>
    <w:link w:val="20"/>
    <w:uiPriority w:val="9"/>
    <w:unhideWhenUsed/>
    <w:qFormat/>
    <w:rsid w:val="00AA07D2"/>
    <w:pPr>
      <w:keepNext/>
      <w:numPr>
        <w:ilvl w:val="1"/>
        <w:numId w:val="2"/>
      </w:numPr>
      <w:outlineLvl w:val="1"/>
    </w:pPr>
    <w:rPr>
      <w:rFonts w:ascii="Arial" w:eastAsia="ＭＳ ゴシック" w:hAnsi="Arial"/>
    </w:rPr>
  </w:style>
  <w:style w:type="paragraph" w:styleId="3">
    <w:name w:val="heading 3"/>
    <w:basedOn w:val="a"/>
    <w:next w:val="a"/>
    <w:link w:val="30"/>
    <w:uiPriority w:val="9"/>
    <w:unhideWhenUsed/>
    <w:qFormat/>
    <w:rsid w:val="00AA07D2"/>
    <w:pPr>
      <w:keepNext/>
      <w:numPr>
        <w:ilvl w:val="2"/>
        <w:numId w:val="2"/>
      </w:numPr>
      <w:outlineLvl w:val="2"/>
    </w:pPr>
    <w:rPr>
      <w:rFonts w:ascii="Arial" w:eastAsia="ＭＳ ゴシック" w:hAnsi="Arial"/>
    </w:rPr>
  </w:style>
  <w:style w:type="paragraph" w:styleId="4">
    <w:name w:val="heading 4"/>
    <w:basedOn w:val="a"/>
    <w:next w:val="a"/>
    <w:link w:val="40"/>
    <w:uiPriority w:val="9"/>
    <w:unhideWhenUsed/>
    <w:qFormat/>
    <w:rsid w:val="00AA07D2"/>
    <w:pPr>
      <w:keepNext/>
      <w:numPr>
        <w:ilvl w:val="3"/>
        <w:numId w:val="2"/>
      </w:numPr>
      <w:outlineLvl w:val="3"/>
    </w:pPr>
    <w:rPr>
      <w:rFonts w:eastAsia="ＭＳ ゴシック"/>
      <w:bCs/>
    </w:rPr>
  </w:style>
  <w:style w:type="paragraph" w:styleId="5">
    <w:name w:val="heading 5"/>
    <w:basedOn w:val="a"/>
    <w:next w:val="a"/>
    <w:link w:val="50"/>
    <w:uiPriority w:val="9"/>
    <w:unhideWhenUsed/>
    <w:qFormat/>
    <w:rsid w:val="00AA07D2"/>
    <w:pPr>
      <w:keepNext/>
      <w:numPr>
        <w:ilvl w:val="4"/>
        <w:numId w:val="2"/>
      </w:numPr>
      <w:outlineLvl w:val="4"/>
    </w:pPr>
    <w:rPr>
      <w:rFonts w:ascii="Arial" w:eastAsia="ＭＳ ゴシック" w:hAnsi="Arial"/>
    </w:rPr>
  </w:style>
  <w:style w:type="paragraph" w:styleId="6">
    <w:name w:val="heading 6"/>
    <w:basedOn w:val="a"/>
    <w:next w:val="a"/>
    <w:link w:val="60"/>
    <w:uiPriority w:val="9"/>
    <w:unhideWhenUsed/>
    <w:qFormat/>
    <w:rsid w:val="00470EF7"/>
    <w:pPr>
      <w:keepNext/>
      <w:numPr>
        <w:ilvl w:val="5"/>
        <w:numId w:val="2"/>
      </w:numPr>
      <w:outlineLvl w:val="5"/>
    </w:pPr>
    <w:rPr>
      <w:rFonts w:eastAsia="ＭＳ ゴシック"/>
      <w:bCs/>
    </w:rPr>
  </w:style>
  <w:style w:type="paragraph" w:styleId="7">
    <w:name w:val="heading 7"/>
    <w:basedOn w:val="a"/>
    <w:next w:val="a"/>
    <w:link w:val="70"/>
    <w:uiPriority w:val="9"/>
    <w:unhideWhenUsed/>
    <w:qFormat/>
    <w:rsid w:val="00470EF7"/>
    <w:pPr>
      <w:keepNext/>
      <w:numPr>
        <w:ilvl w:val="6"/>
        <w:numId w:val="2"/>
      </w:numPr>
      <w:outlineLvl w:val="6"/>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スタイル1"/>
    <w:uiPriority w:val="99"/>
    <w:rsid w:val="00752A7B"/>
    <w:pPr>
      <w:numPr>
        <w:numId w:val="1"/>
      </w:numPr>
    </w:pPr>
  </w:style>
  <w:style w:type="character" w:customStyle="1" w:styleId="11">
    <w:name w:val="見出し 1 (文字)"/>
    <w:link w:val="1"/>
    <w:uiPriority w:val="9"/>
    <w:rsid w:val="00470EF7"/>
    <w:rPr>
      <w:rFonts w:ascii="Arial" w:eastAsia="ＭＳ ゴシック" w:hAnsi="Arial"/>
      <w:kern w:val="2"/>
      <w:sz w:val="21"/>
      <w:szCs w:val="24"/>
    </w:rPr>
  </w:style>
  <w:style w:type="character" w:customStyle="1" w:styleId="20">
    <w:name w:val="見出し 2 (文字)"/>
    <w:link w:val="2"/>
    <w:uiPriority w:val="9"/>
    <w:rsid w:val="00AA07D2"/>
    <w:rPr>
      <w:rFonts w:ascii="Arial" w:eastAsia="ＭＳ ゴシック" w:hAnsi="Arial"/>
      <w:kern w:val="2"/>
      <w:sz w:val="21"/>
      <w:szCs w:val="22"/>
    </w:rPr>
  </w:style>
  <w:style w:type="character" w:customStyle="1" w:styleId="30">
    <w:name w:val="見出し 3 (文字)"/>
    <w:link w:val="3"/>
    <w:uiPriority w:val="9"/>
    <w:rsid w:val="00AA07D2"/>
    <w:rPr>
      <w:rFonts w:ascii="Arial" w:eastAsia="ＭＳ ゴシック" w:hAnsi="Arial"/>
      <w:kern w:val="2"/>
      <w:sz w:val="21"/>
      <w:szCs w:val="22"/>
    </w:rPr>
  </w:style>
  <w:style w:type="character" w:customStyle="1" w:styleId="40">
    <w:name w:val="見出し 4 (文字)"/>
    <w:link w:val="4"/>
    <w:uiPriority w:val="9"/>
    <w:rsid w:val="00AA07D2"/>
    <w:rPr>
      <w:rFonts w:eastAsia="ＭＳ ゴシック"/>
      <w:bCs/>
      <w:kern w:val="2"/>
      <w:sz w:val="21"/>
      <w:szCs w:val="22"/>
    </w:rPr>
  </w:style>
  <w:style w:type="character" w:customStyle="1" w:styleId="50">
    <w:name w:val="見出し 5 (文字)"/>
    <w:link w:val="5"/>
    <w:uiPriority w:val="9"/>
    <w:rsid w:val="00AA07D2"/>
    <w:rPr>
      <w:rFonts w:ascii="Arial" w:eastAsia="ＭＳ ゴシック" w:hAnsi="Arial"/>
      <w:kern w:val="2"/>
      <w:sz w:val="21"/>
      <w:szCs w:val="22"/>
    </w:rPr>
  </w:style>
  <w:style w:type="character" w:customStyle="1" w:styleId="60">
    <w:name w:val="見出し 6 (文字)"/>
    <w:link w:val="6"/>
    <w:uiPriority w:val="9"/>
    <w:rsid w:val="00470EF7"/>
    <w:rPr>
      <w:rFonts w:eastAsia="ＭＳ ゴシック"/>
      <w:bCs/>
      <w:kern w:val="2"/>
      <w:sz w:val="21"/>
      <w:szCs w:val="22"/>
    </w:rPr>
  </w:style>
  <w:style w:type="character" w:customStyle="1" w:styleId="70">
    <w:name w:val="見出し 7 (文字)"/>
    <w:link w:val="7"/>
    <w:uiPriority w:val="9"/>
    <w:rsid w:val="00470EF7"/>
    <w:rPr>
      <w:rFonts w:eastAsia="ＭＳ ゴシック"/>
      <w:kern w:val="2"/>
      <w:sz w:val="21"/>
      <w:szCs w:val="22"/>
    </w:rPr>
  </w:style>
  <w:style w:type="paragraph" w:customStyle="1" w:styleId="Default">
    <w:name w:val="Default"/>
    <w:rsid w:val="00837090"/>
    <w:pPr>
      <w:widowControl w:val="0"/>
      <w:autoSpaceDE w:val="0"/>
      <w:autoSpaceDN w:val="0"/>
      <w:adjustRightInd w:val="0"/>
    </w:pPr>
    <w:rPr>
      <w:rFonts w:ascii="ＭＳ 明朝" w:hAnsi="ＭＳ 明朝" w:cs="ＭＳ 明朝"/>
      <w:color w:val="000000"/>
      <w:sz w:val="24"/>
      <w:szCs w:val="24"/>
    </w:rPr>
  </w:style>
  <w:style w:type="table" w:styleId="a3">
    <w:name w:val="Table Grid"/>
    <w:aliases w:val="点検要領囲み文"/>
    <w:basedOn w:val="a1"/>
    <w:rsid w:val="00DE5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4EBF"/>
    <w:pPr>
      <w:tabs>
        <w:tab w:val="center" w:pos="4252"/>
        <w:tab w:val="right" w:pos="8504"/>
      </w:tabs>
      <w:snapToGrid w:val="0"/>
    </w:pPr>
  </w:style>
  <w:style w:type="character" w:customStyle="1" w:styleId="a5">
    <w:name w:val="ヘッダー (文字)"/>
    <w:link w:val="a4"/>
    <w:uiPriority w:val="99"/>
    <w:rsid w:val="002E4EBF"/>
    <w:rPr>
      <w:kern w:val="2"/>
      <w:sz w:val="21"/>
      <w:szCs w:val="22"/>
    </w:rPr>
  </w:style>
  <w:style w:type="paragraph" w:styleId="a6">
    <w:name w:val="footer"/>
    <w:basedOn w:val="a"/>
    <w:link w:val="a7"/>
    <w:uiPriority w:val="99"/>
    <w:unhideWhenUsed/>
    <w:rsid w:val="002E4EBF"/>
    <w:pPr>
      <w:tabs>
        <w:tab w:val="center" w:pos="4252"/>
        <w:tab w:val="right" w:pos="8504"/>
      </w:tabs>
      <w:snapToGrid w:val="0"/>
    </w:pPr>
  </w:style>
  <w:style w:type="character" w:customStyle="1" w:styleId="a7">
    <w:name w:val="フッター (文字)"/>
    <w:link w:val="a6"/>
    <w:uiPriority w:val="99"/>
    <w:rsid w:val="002E4EBF"/>
    <w:rPr>
      <w:kern w:val="2"/>
      <w:sz w:val="21"/>
      <w:szCs w:val="22"/>
    </w:rPr>
  </w:style>
  <w:style w:type="paragraph" w:styleId="a8">
    <w:name w:val="TOC Heading"/>
    <w:basedOn w:val="1"/>
    <w:next w:val="a"/>
    <w:uiPriority w:val="39"/>
    <w:semiHidden/>
    <w:unhideWhenUsed/>
    <w:qFormat/>
    <w:rsid w:val="002E4EBF"/>
    <w:pPr>
      <w:keepLines/>
      <w:widowControl/>
      <w:numPr>
        <w:numId w:val="0"/>
      </w:numPr>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1C1D8E"/>
    <w:pPr>
      <w:tabs>
        <w:tab w:val="left" w:pos="630"/>
        <w:tab w:val="right" w:leader="dot" w:pos="8931"/>
        <w:tab w:val="left" w:pos="9214"/>
      </w:tabs>
      <w:jc w:val="center"/>
    </w:pPr>
    <w:rPr>
      <w:rFonts w:ascii="ＭＳ 明朝"/>
    </w:rPr>
  </w:style>
  <w:style w:type="paragraph" w:styleId="21">
    <w:name w:val="toc 2"/>
    <w:basedOn w:val="a"/>
    <w:next w:val="a"/>
    <w:autoRedefine/>
    <w:uiPriority w:val="39"/>
    <w:unhideWhenUsed/>
    <w:rsid w:val="002B1A35"/>
    <w:pPr>
      <w:tabs>
        <w:tab w:val="left" w:pos="1050"/>
        <w:tab w:val="left" w:pos="3935"/>
        <w:tab w:val="right" w:leader="dot" w:pos="8931"/>
      </w:tabs>
      <w:ind w:leftChars="100" w:left="210"/>
      <w:jc w:val="left"/>
    </w:pPr>
    <w:rPr>
      <w:rFonts w:ascii="ＭＳ 明朝"/>
    </w:rPr>
  </w:style>
  <w:style w:type="character" w:styleId="a9">
    <w:name w:val="Hyperlink"/>
    <w:uiPriority w:val="99"/>
    <w:unhideWhenUsed/>
    <w:rsid w:val="002E4EBF"/>
    <w:rPr>
      <w:color w:val="0000FF"/>
      <w:u w:val="single"/>
    </w:rPr>
  </w:style>
  <w:style w:type="character" w:styleId="aa">
    <w:name w:val="annotation reference"/>
    <w:uiPriority w:val="99"/>
    <w:semiHidden/>
    <w:unhideWhenUsed/>
    <w:rsid w:val="007C3025"/>
    <w:rPr>
      <w:sz w:val="18"/>
      <w:szCs w:val="18"/>
    </w:rPr>
  </w:style>
  <w:style w:type="paragraph" w:styleId="ab">
    <w:name w:val="annotation text"/>
    <w:basedOn w:val="a"/>
    <w:link w:val="ac"/>
    <w:uiPriority w:val="99"/>
    <w:unhideWhenUsed/>
    <w:rsid w:val="007C3025"/>
    <w:pPr>
      <w:jc w:val="left"/>
    </w:pPr>
  </w:style>
  <w:style w:type="character" w:customStyle="1" w:styleId="ac">
    <w:name w:val="コメント文字列 (文字)"/>
    <w:link w:val="ab"/>
    <w:uiPriority w:val="99"/>
    <w:rsid w:val="007C3025"/>
    <w:rPr>
      <w:kern w:val="2"/>
      <w:sz w:val="21"/>
      <w:szCs w:val="22"/>
    </w:rPr>
  </w:style>
  <w:style w:type="paragraph" w:styleId="ad">
    <w:name w:val="annotation subject"/>
    <w:basedOn w:val="ab"/>
    <w:next w:val="ab"/>
    <w:link w:val="ae"/>
    <w:uiPriority w:val="99"/>
    <w:semiHidden/>
    <w:unhideWhenUsed/>
    <w:rsid w:val="007C3025"/>
    <w:rPr>
      <w:b/>
      <w:bCs/>
    </w:rPr>
  </w:style>
  <w:style w:type="character" w:customStyle="1" w:styleId="ae">
    <w:name w:val="コメント内容 (文字)"/>
    <w:link w:val="ad"/>
    <w:uiPriority w:val="99"/>
    <w:semiHidden/>
    <w:rsid w:val="007C3025"/>
    <w:rPr>
      <w:b/>
      <w:bCs/>
      <w:kern w:val="2"/>
      <w:sz w:val="21"/>
      <w:szCs w:val="22"/>
    </w:rPr>
  </w:style>
  <w:style w:type="paragraph" w:styleId="af">
    <w:name w:val="Balloon Text"/>
    <w:basedOn w:val="a"/>
    <w:link w:val="af0"/>
    <w:uiPriority w:val="99"/>
    <w:semiHidden/>
    <w:unhideWhenUsed/>
    <w:rsid w:val="007C3025"/>
    <w:rPr>
      <w:rFonts w:ascii="Arial" w:eastAsia="ＭＳ ゴシック" w:hAnsi="Arial"/>
      <w:sz w:val="18"/>
      <w:szCs w:val="18"/>
    </w:rPr>
  </w:style>
  <w:style w:type="character" w:customStyle="1" w:styleId="af0">
    <w:name w:val="吹き出し (文字)"/>
    <w:link w:val="af"/>
    <w:uiPriority w:val="99"/>
    <w:semiHidden/>
    <w:rsid w:val="007C3025"/>
    <w:rPr>
      <w:rFonts w:ascii="Arial" w:eastAsia="ＭＳ ゴシック" w:hAnsi="Arial" w:cs="Times New Roman"/>
      <w:kern w:val="2"/>
      <w:sz w:val="18"/>
      <w:szCs w:val="18"/>
    </w:rPr>
  </w:style>
  <w:style w:type="paragraph" w:customStyle="1" w:styleId="af1">
    <w:name w:val="タイトル１"/>
    <w:basedOn w:val="a"/>
    <w:link w:val="af2"/>
    <w:qFormat/>
    <w:rsid w:val="001F4F83"/>
    <w:pPr>
      <w:jc w:val="center"/>
    </w:pPr>
    <w:rPr>
      <w:rFonts w:ascii="ＭＳ ゴシック" w:eastAsia="ＭＳ ゴシック" w:hAnsi="ＭＳ ゴシック"/>
      <w:sz w:val="72"/>
      <w:szCs w:val="72"/>
    </w:rPr>
  </w:style>
  <w:style w:type="character" w:customStyle="1" w:styleId="af2">
    <w:name w:val="タイトル１ (文字)"/>
    <w:link w:val="af1"/>
    <w:rsid w:val="001F4F83"/>
    <w:rPr>
      <w:rFonts w:ascii="ＭＳ ゴシック" w:eastAsia="ＭＳ ゴシック" w:hAnsi="ＭＳ ゴシック"/>
      <w:kern w:val="2"/>
      <w:sz w:val="72"/>
      <w:szCs w:val="72"/>
    </w:rPr>
  </w:style>
  <w:style w:type="paragraph" w:customStyle="1" w:styleId="af3">
    <w:name w:val="タイトル２"/>
    <w:basedOn w:val="a"/>
    <w:link w:val="af4"/>
    <w:qFormat/>
    <w:rsid w:val="001F4F83"/>
    <w:pPr>
      <w:jc w:val="center"/>
    </w:pPr>
    <w:rPr>
      <w:rFonts w:ascii="ＭＳ ゴシック" w:eastAsia="ＭＳ ゴシック" w:hAnsi="ＭＳ ゴシック"/>
      <w:sz w:val="40"/>
      <w:szCs w:val="40"/>
    </w:rPr>
  </w:style>
  <w:style w:type="character" w:customStyle="1" w:styleId="af4">
    <w:name w:val="タイトル２ (文字)"/>
    <w:link w:val="af3"/>
    <w:rsid w:val="001F4F83"/>
    <w:rPr>
      <w:rFonts w:ascii="ＭＳ ゴシック" w:eastAsia="ＭＳ ゴシック" w:hAnsi="ＭＳ ゴシック"/>
      <w:kern w:val="2"/>
      <w:sz w:val="40"/>
      <w:szCs w:val="40"/>
    </w:rPr>
  </w:style>
  <w:style w:type="paragraph" w:customStyle="1" w:styleId="31">
    <w:name w:val="文章 3"/>
    <w:aliases w:val="（１）文"/>
    <w:basedOn w:val="a"/>
    <w:link w:val="32"/>
    <w:uiPriority w:val="99"/>
    <w:rsid w:val="00F2713D"/>
    <w:pPr>
      <w:ind w:leftChars="200" w:left="440" w:firstLineChars="100" w:firstLine="220"/>
    </w:pPr>
    <w:rPr>
      <w:rFonts w:ascii="ＭＳ 明朝"/>
      <w:sz w:val="22"/>
      <w:szCs w:val="21"/>
    </w:rPr>
  </w:style>
  <w:style w:type="character" w:customStyle="1" w:styleId="32">
    <w:name w:val="文章 3 (文字)"/>
    <w:aliases w:val="（１）文 (文字)"/>
    <w:link w:val="31"/>
    <w:uiPriority w:val="99"/>
    <w:locked/>
    <w:rsid w:val="00F2713D"/>
    <w:rPr>
      <w:rFonts w:ascii="ＭＳ 明朝"/>
      <w:kern w:val="2"/>
      <w:sz w:val="22"/>
      <w:szCs w:val="21"/>
    </w:rPr>
  </w:style>
  <w:style w:type="paragraph" w:styleId="af5">
    <w:name w:val="List Paragraph"/>
    <w:basedOn w:val="a"/>
    <w:uiPriority w:val="34"/>
    <w:qFormat/>
    <w:rsid w:val="00F2713D"/>
    <w:pPr>
      <w:ind w:leftChars="400" w:left="840"/>
    </w:pPr>
    <w:rPr>
      <w:rFonts w:ascii="游明朝" w:eastAsia="游明朝" w:hAnsi="游明朝"/>
    </w:rPr>
  </w:style>
  <w:style w:type="paragraph" w:styleId="af6">
    <w:name w:val="Revision"/>
    <w:hidden/>
    <w:uiPriority w:val="99"/>
    <w:semiHidden/>
    <w:rsid w:val="00164B88"/>
    <w:rPr>
      <w:kern w:val="2"/>
      <w:sz w:val="21"/>
      <w:szCs w:val="22"/>
    </w:rPr>
  </w:style>
  <w:style w:type="paragraph" w:customStyle="1" w:styleId="af7">
    <w:name w:val="表中文字"/>
    <w:basedOn w:val="a"/>
    <w:qFormat/>
    <w:rsid w:val="00AB17CD"/>
    <w:pPr>
      <w:snapToGrid w:val="0"/>
      <w:jc w:val="center"/>
    </w:pPr>
    <w:rPr>
      <w:rFonts w:ascii="ＭＳ ゴシック" w:eastAsia="ＭＳ ゴシック"/>
      <w:szCs w:val="21"/>
    </w:rPr>
  </w:style>
  <w:style w:type="paragraph" w:styleId="33">
    <w:name w:val="toc 3"/>
    <w:basedOn w:val="a"/>
    <w:next w:val="a"/>
    <w:autoRedefine/>
    <w:uiPriority w:val="39"/>
    <w:unhideWhenUsed/>
    <w:rsid w:val="001C1D8E"/>
    <w:pPr>
      <w:ind w:leftChars="200" w:left="420"/>
    </w:pPr>
    <w:rPr>
      <w:rFonts w:ascii="ＭＳ 明朝"/>
    </w:rPr>
  </w:style>
  <w:style w:type="paragraph" w:customStyle="1" w:styleId="af8">
    <w:name w:val="本文１"/>
    <w:basedOn w:val="a"/>
    <w:qFormat/>
    <w:rsid w:val="006B1AB0"/>
    <w:pPr>
      <w:ind w:leftChars="100" w:left="210" w:firstLineChars="100" w:firstLine="210"/>
    </w:pPr>
    <w:rPr>
      <w:rFonts w:ascii="ＭＳ 明朝"/>
      <w:szCs w:val="21"/>
    </w:rPr>
  </w:style>
  <w:style w:type="paragraph" w:customStyle="1" w:styleId="TableParagraph">
    <w:name w:val="Table Paragraph"/>
    <w:basedOn w:val="a"/>
    <w:uiPriority w:val="1"/>
    <w:qFormat/>
    <w:rsid w:val="00E07F11"/>
    <w:pPr>
      <w:widowControl/>
      <w:jc w:val="left"/>
    </w:pPr>
    <w:rPr>
      <w:kern w:val="0"/>
      <w:sz w:val="22"/>
      <w:lang w:eastAsia="en-US"/>
    </w:rPr>
  </w:style>
  <w:style w:type="paragraph" w:styleId="af9">
    <w:name w:val="Date"/>
    <w:basedOn w:val="a"/>
    <w:next w:val="a"/>
    <w:link w:val="afa"/>
    <w:uiPriority w:val="99"/>
    <w:semiHidden/>
    <w:unhideWhenUsed/>
    <w:rsid w:val="006B3556"/>
  </w:style>
  <w:style w:type="character" w:customStyle="1" w:styleId="afa">
    <w:name w:val="日付 (文字)"/>
    <w:link w:val="af9"/>
    <w:uiPriority w:val="99"/>
    <w:semiHidden/>
    <w:rsid w:val="006B3556"/>
    <w:rPr>
      <w:kern w:val="2"/>
      <w:sz w:val="21"/>
      <w:szCs w:val="22"/>
    </w:rPr>
  </w:style>
  <w:style w:type="character" w:styleId="afb">
    <w:name w:val="Placeholder Text"/>
    <w:basedOn w:val="a0"/>
    <w:uiPriority w:val="99"/>
    <w:semiHidden/>
    <w:rsid w:val="00AB1927"/>
    <w:rPr>
      <w:color w:val="808080"/>
    </w:rPr>
  </w:style>
  <w:style w:type="paragraph" w:customStyle="1" w:styleId="afc">
    <w:name w:val="標準インデント１"/>
    <w:basedOn w:val="afd"/>
    <w:rsid w:val="006C414E"/>
    <w:pPr>
      <w:ind w:leftChars="200" w:left="200" w:rightChars="50" w:right="50" w:firstLineChars="100" w:firstLine="100"/>
    </w:pPr>
    <w:rPr>
      <w:rFonts w:ascii="Times New Roman" w:hAnsi="Times New Roman"/>
      <w:szCs w:val="20"/>
    </w:rPr>
  </w:style>
  <w:style w:type="paragraph" w:styleId="afd">
    <w:name w:val="Normal Indent"/>
    <w:basedOn w:val="a"/>
    <w:uiPriority w:val="99"/>
    <w:semiHidden/>
    <w:unhideWhenUsed/>
    <w:rsid w:val="006C41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2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7bb650-fe57-451f-87ca-916dc6dbf9c2" xsi:nil="true"/>
    <lcf76f155ced4ddcb4097134ff3c332f xmlns="3c5b185b-8642-4576-88f2-0b8d138077b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1B5EFFEDAC1B947BA065DD26041CB6E" ma:contentTypeVersion="14" ma:contentTypeDescription="新しいドキュメントを作成します。" ma:contentTypeScope="" ma:versionID="eeef424a4ae1d7a7ca50c4fe8192e952">
  <xsd:schema xmlns:xsd="http://www.w3.org/2001/XMLSchema" xmlns:xs="http://www.w3.org/2001/XMLSchema" xmlns:p="http://schemas.microsoft.com/office/2006/metadata/properties" xmlns:ns2="3c5b185b-8642-4576-88f2-0b8d138077b7" xmlns:ns3="677bb650-fe57-451f-87ca-916dc6dbf9c2" targetNamespace="http://schemas.microsoft.com/office/2006/metadata/properties" ma:root="true" ma:fieldsID="f31385a834e9df8e77eaddfae0b6196f" ns2:_="" ns3:_="">
    <xsd:import namespace="3c5b185b-8642-4576-88f2-0b8d138077b7"/>
    <xsd:import namespace="677bb650-fe57-451f-87ca-916dc6dbf9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b185b-8642-4576-88f2-0b8d13807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23d8d1bc-2585-4dc7-901b-56bd7d1ce9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7bb650-fe57-451f-87ca-916dc6dbf9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03cbf4-0885-45a9-a472-675bb11351e9}" ma:internalName="TaxCatchAll" ma:showField="CatchAllData" ma:web="677bb650-fe57-451f-87ca-916dc6dbf9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1F11E-44BC-45C9-B32F-46DFC2E7B2A4}">
  <ds:schemaRefs>
    <ds:schemaRef ds:uri="http://schemas.microsoft.com/office/2006/metadata/properties"/>
    <ds:schemaRef ds:uri="http://schemas.microsoft.com/office/infopath/2007/PartnerControls"/>
    <ds:schemaRef ds:uri="677bb650-fe57-451f-87ca-916dc6dbf9c2"/>
    <ds:schemaRef ds:uri="3c5b185b-8642-4576-88f2-0b8d138077b7"/>
  </ds:schemaRefs>
</ds:datastoreItem>
</file>

<file path=customXml/itemProps2.xml><?xml version="1.0" encoding="utf-8"?>
<ds:datastoreItem xmlns:ds="http://schemas.openxmlformats.org/officeDocument/2006/customXml" ds:itemID="{0FC47595-F087-4B31-BD57-82340ADA7886}">
  <ds:schemaRefs>
    <ds:schemaRef ds:uri="http://schemas.openxmlformats.org/officeDocument/2006/bibliography"/>
  </ds:schemaRefs>
</ds:datastoreItem>
</file>

<file path=customXml/itemProps3.xml><?xml version="1.0" encoding="utf-8"?>
<ds:datastoreItem xmlns:ds="http://schemas.openxmlformats.org/officeDocument/2006/customXml" ds:itemID="{14F1CA07-283C-4333-BC06-6FCE408A1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b185b-8642-4576-88f2-0b8d138077b7"/>
    <ds:schemaRef ds:uri="677bb650-fe57-451f-87ca-916dc6dbf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4683B-A245-4089-98B1-AF165A92E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9</Pages>
  <Words>551</Words>
  <Characters>3141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足利銀行</Company>
  <LinksUpToDate>false</LinksUpToDate>
  <CharactersWithSpaces>3685</CharactersWithSpaces>
  <SharedDoc>false</SharedDoc>
  <HLinks>
    <vt:vector size="192" baseType="variant">
      <vt:variant>
        <vt:i4>1114168</vt:i4>
      </vt:variant>
      <vt:variant>
        <vt:i4>188</vt:i4>
      </vt:variant>
      <vt:variant>
        <vt:i4>0</vt:i4>
      </vt:variant>
      <vt:variant>
        <vt:i4>5</vt:i4>
      </vt:variant>
      <vt:variant>
        <vt:lpwstr/>
      </vt:variant>
      <vt:variant>
        <vt:lpwstr>_Toc157497705</vt:lpwstr>
      </vt:variant>
      <vt:variant>
        <vt:i4>1114168</vt:i4>
      </vt:variant>
      <vt:variant>
        <vt:i4>182</vt:i4>
      </vt:variant>
      <vt:variant>
        <vt:i4>0</vt:i4>
      </vt:variant>
      <vt:variant>
        <vt:i4>5</vt:i4>
      </vt:variant>
      <vt:variant>
        <vt:lpwstr/>
      </vt:variant>
      <vt:variant>
        <vt:lpwstr>_Toc157497704</vt:lpwstr>
      </vt:variant>
      <vt:variant>
        <vt:i4>1114168</vt:i4>
      </vt:variant>
      <vt:variant>
        <vt:i4>176</vt:i4>
      </vt:variant>
      <vt:variant>
        <vt:i4>0</vt:i4>
      </vt:variant>
      <vt:variant>
        <vt:i4>5</vt:i4>
      </vt:variant>
      <vt:variant>
        <vt:lpwstr/>
      </vt:variant>
      <vt:variant>
        <vt:lpwstr>_Toc157497703</vt:lpwstr>
      </vt:variant>
      <vt:variant>
        <vt:i4>1114168</vt:i4>
      </vt:variant>
      <vt:variant>
        <vt:i4>170</vt:i4>
      </vt:variant>
      <vt:variant>
        <vt:i4>0</vt:i4>
      </vt:variant>
      <vt:variant>
        <vt:i4>5</vt:i4>
      </vt:variant>
      <vt:variant>
        <vt:lpwstr/>
      </vt:variant>
      <vt:variant>
        <vt:lpwstr>_Toc157497702</vt:lpwstr>
      </vt:variant>
      <vt:variant>
        <vt:i4>1114168</vt:i4>
      </vt:variant>
      <vt:variant>
        <vt:i4>164</vt:i4>
      </vt:variant>
      <vt:variant>
        <vt:i4>0</vt:i4>
      </vt:variant>
      <vt:variant>
        <vt:i4>5</vt:i4>
      </vt:variant>
      <vt:variant>
        <vt:lpwstr/>
      </vt:variant>
      <vt:variant>
        <vt:lpwstr>_Toc157497701</vt:lpwstr>
      </vt:variant>
      <vt:variant>
        <vt:i4>1114168</vt:i4>
      </vt:variant>
      <vt:variant>
        <vt:i4>158</vt:i4>
      </vt:variant>
      <vt:variant>
        <vt:i4>0</vt:i4>
      </vt:variant>
      <vt:variant>
        <vt:i4>5</vt:i4>
      </vt:variant>
      <vt:variant>
        <vt:lpwstr/>
      </vt:variant>
      <vt:variant>
        <vt:lpwstr>_Toc157497700</vt:lpwstr>
      </vt:variant>
      <vt:variant>
        <vt:i4>1572921</vt:i4>
      </vt:variant>
      <vt:variant>
        <vt:i4>152</vt:i4>
      </vt:variant>
      <vt:variant>
        <vt:i4>0</vt:i4>
      </vt:variant>
      <vt:variant>
        <vt:i4>5</vt:i4>
      </vt:variant>
      <vt:variant>
        <vt:lpwstr/>
      </vt:variant>
      <vt:variant>
        <vt:lpwstr>_Toc157497699</vt:lpwstr>
      </vt:variant>
      <vt:variant>
        <vt:i4>1572921</vt:i4>
      </vt:variant>
      <vt:variant>
        <vt:i4>146</vt:i4>
      </vt:variant>
      <vt:variant>
        <vt:i4>0</vt:i4>
      </vt:variant>
      <vt:variant>
        <vt:i4>5</vt:i4>
      </vt:variant>
      <vt:variant>
        <vt:lpwstr/>
      </vt:variant>
      <vt:variant>
        <vt:lpwstr>_Toc157497698</vt:lpwstr>
      </vt:variant>
      <vt:variant>
        <vt:i4>1572921</vt:i4>
      </vt:variant>
      <vt:variant>
        <vt:i4>140</vt:i4>
      </vt:variant>
      <vt:variant>
        <vt:i4>0</vt:i4>
      </vt:variant>
      <vt:variant>
        <vt:i4>5</vt:i4>
      </vt:variant>
      <vt:variant>
        <vt:lpwstr/>
      </vt:variant>
      <vt:variant>
        <vt:lpwstr>_Toc157497697</vt:lpwstr>
      </vt:variant>
      <vt:variant>
        <vt:i4>1572921</vt:i4>
      </vt:variant>
      <vt:variant>
        <vt:i4>134</vt:i4>
      </vt:variant>
      <vt:variant>
        <vt:i4>0</vt:i4>
      </vt:variant>
      <vt:variant>
        <vt:i4>5</vt:i4>
      </vt:variant>
      <vt:variant>
        <vt:lpwstr/>
      </vt:variant>
      <vt:variant>
        <vt:lpwstr>_Toc157497696</vt:lpwstr>
      </vt:variant>
      <vt:variant>
        <vt:i4>1572921</vt:i4>
      </vt:variant>
      <vt:variant>
        <vt:i4>128</vt:i4>
      </vt:variant>
      <vt:variant>
        <vt:i4>0</vt:i4>
      </vt:variant>
      <vt:variant>
        <vt:i4>5</vt:i4>
      </vt:variant>
      <vt:variant>
        <vt:lpwstr/>
      </vt:variant>
      <vt:variant>
        <vt:lpwstr>_Toc157497695</vt:lpwstr>
      </vt:variant>
      <vt:variant>
        <vt:i4>1572921</vt:i4>
      </vt:variant>
      <vt:variant>
        <vt:i4>122</vt:i4>
      </vt:variant>
      <vt:variant>
        <vt:i4>0</vt:i4>
      </vt:variant>
      <vt:variant>
        <vt:i4>5</vt:i4>
      </vt:variant>
      <vt:variant>
        <vt:lpwstr/>
      </vt:variant>
      <vt:variant>
        <vt:lpwstr>_Toc157497694</vt:lpwstr>
      </vt:variant>
      <vt:variant>
        <vt:i4>1572921</vt:i4>
      </vt:variant>
      <vt:variant>
        <vt:i4>116</vt:i4>
      </vt:variant>
      <vt:variant>
        <vt:i4>0</vt:i4>
      </vt:variant>
      <vt:variant>
        <vt:i4>5</vt:i4>
      </vt:variant>
      <vt:variant>
        <vt:lpwstr/>
      </vt:variant>
      <vt:variant>
        <vt:lpwstr>_Toc157497693</vt:lpwstr>
      </vt:variant>
      <vt:variant>
        <vt:i4>1572921</vt:i4>
      </vt:variant>
      <vt:variant>
        <vt:i4>110</vt:i4>
      </vt:variant>
      <vt:variant>
        <vt:i4>0</vt:i4>
      </vt:variant>
      <vt:variant>
        <vt:i4>5</vt:i4>
      </vt:variant>
      <vt:variant>
        <vt:lpwstr/>
      </vt:variant>
      <vt:variant>
        <vt:lpwstr>_Toc157497692</vt:lpwstr>
      </vt:variant>
      <vt:variant>
        <vt:i4>1572921</vt:i4>
      </vt:variant>
      <vt:variant>
        <vt:i4>104</vt:i4>
      </vt:variant>
      <vt:variant>
        <vt:i4>0</vt:i4>
      </vt:variant>
      <vt:variant>
        <vt:i4>5</vt:i4>
      </vt:variant>
      <vt:variant>
        <vt:lpwstr/>
      </vt:variant>
      <vt:variant>
        <vt:lpwstr>_Toc157497691</vt:lpwstr>
      </vt:variant>
      <vt:variant>
        <vt:i4>1572921</vt:i4>
      </vt:variant>
      <vt:variant>
        <vt:i4>98</vt:i4>
      </vt:variant>
      <vt:variant>
        <vt:i4>0</vt:i4>
      </vt:variant>
      <vt:variant>
        <vt:i4>5</vt:i4>
      </vt:variant>
      <vt:variant>
        <vt:lpwstr/>
      </vt:variant>
      <vt:variant>
        <vt:lpwstr>_Toc157497690</vt:lpwstr>
      </vt:variant>
      <vt:variant>
        <vt:i4>1638457</vt:i4>
      </vt:variant>
      <vt:variant>
        <vt:i4>92</vt:i4>
      </vt:variant>
      <vt:variant>
        <vt:i4>0</vt:i4>
      </vt:variant>
      <vt:variant>
        <vt:i4>5</vt:i4>
      </vt:variant>
      <vt:variant>
        <vt:lpwstr/>
      </vt:variant>
      <vt:variant>
        <vt:lpwstr>_Toc157497689</vt:lpwstr>
      </vt:variant>
      <vt:variant>
        <vt:i4>1638457</vt:i4>
      </vt:variant>
      <vt:variant>
        <vt:i4>86</vt:i4>
      </vt:variant>
      <vt:variant>
        <vt:i4>0</vt:i4>
      </vt:variant>
      <vt:variant>
        <vt:i4>5</vt:i4>
      </vt:variant>
      <vt:variant>
        <vt:lpwstr/>
      </vt:variant>
      <vt:variant>
        <vt:lpwstr>_Toc157497688</vt:lpwstr>
      </vt:variant>
      <vt:variant>
        <vt:i4>1638457</vt:i4>
      </vt:variant>
      <vt:variant>
        <vt:i4>80</vt:i4>
      </vt:variant>
      <vt:variant>
        <vt:i4>0</vt:i4>
      </vt:variant>
      <vt:variant>
        <vt:i4>5</vt:i4>
      </vt:variant>
      <vt:variant>
        <vt:lpwstr/>
      </vt:variant>
      <vt:variant>
        <vt:lpwstr>_Toc157497687</vt:lpwstr>
      </vt:variant>
      <vt:variant>
        <vt:i4>1638457</vt:i4>
      </vt:variant>
      <vt:variant>
        <vt:i4>74</vt:i4>
      </vt:variant>
      <vt:variant>
        <vt:i4>0</vt:i4>
      </vt:variant>
      <vt:variant>
        <vt:i4>5</vt:i4>
      </vt:variant>
      <vt:variant>
        <vt:lpwstr/>
      </vt:variant>
      <vt:variant>
        <vt:lpwstr>_Toc157497686</vt:lpwstr>
      </vt:variant>
      <vt:variant>
        <vt:i4>1638457</vt:i4>
      </vt:variant>
      <vt:variant>
        <vt:i4>68</vt:i4>
      </vt:variant>
      <vt:variant>
        <vt:i4>0</vt:i4>
      </vt:variant>
      <vt:variant>
        <vt:i4>5</vt:i4>
      </vt:variant>
      <vt:variant>
        <vt:lpwstr/>
      </vt:variant>
      <vt:variant>
        <vt:lpwstr>_Toc157497685</vt:lpwstr>
      </vt:variant>
      <vt:variant>
        <vt:i4>1638457</vt:i4>
      </vt:variant>
      <vt:variant>
        <vt:i4>62</vt:i4>
      </vt:variant>
      <vt:variant>
        <vt:i4>0</vt:i4>
      </vt:variant>
      <vt:variant>
        <vt:i4>5</vt:i4>
      </vt:variant>
      <vt:variant>
        <vt:lpwstr/>
      </vt:variant>
      <vt:variant>
        <vt:lpwstr>_Toc157497684</vt:lpwstr>
      </vt:variant>
      <vt:variant>
        <vt:i4>1638457</vt:i4>
      </vt:variant>
      <vt:variant>
        <vt:i4>56</vt:i4>
      </vt:variant>
      <vt:variant>
        <vt:i4>0</vt:i4>
      </vt:variant>
      <vt:variant>
        <vt:i4>5</vt:i4>
      </vt:variant>
      <vt:variant>
        <vt:lpwstr/>
      </vt:variant>
      <vt:variant>
        <vt:lpwstr>_Toc157497683</vt:lpwstr>
      </vt:variant>
      <vt:variant>
        <vt:i4>1638457</vt:i4>
      </vt:variant>
      <vt:variant>
        <vt:i4>50</vt:i4>
      </vt:variant>
      <vt:variant>
        <vt:i4>0</vt:i4>
      </vt:variant>
      <vt:variant>
        <vt:i4>5</vt:i4>
      </vt:variant>
      <vt:variant>
        <vt:lpwstr/>
      </vt:variant>
      <vt:variant>
        <vt:lpwstr>_Toc157497682</vt:lpwstr>
      </vt:variant>
      <vt:variant>
        <vt:i4>1638457</vt:i4>
      </vt:variant>
      <vt:variant>
        <vt:i4>44</vt:i4>
      </vt:variant>
      <vt:variant>
        <vt:i4>0</vt:i4>
      </vt:variant>
      <vt:variant>
        <vt:i4>5</vt:i4>
      </vt:variant>
      <vt:variant>
        <vt:lpwstr/>
      </vt:variant>
      <vt:variant>
        <vt:lpwstr>_Toc157497681</vt:lpwstr>
      </vt:variant>
      <vt:variant>
        <vt:i4>1638457</vt:i4>
      </vt:variant>
      <vt:variant>
        <vt:i4>38</vt:i4>
      </vt:variant>
      <vt:variant>
        <vt:i4>0</vt:i4>
      </vt:variant>
      <vt:variant>
        <vt:i4>5</vt:i4>
      </vt:variant>
      <vt:variant>
        <vt:lpwstr/>
      </vt:variant>
      <vt:variant>
        <vt:lpwstr>_Toc157497680</vt:lpwstr>
      </vt:variant>
      <vt:variant>
        <vt:i4>1441849</vt:i4>
      </vt:variant>
      <vt:variant>
        <vt:i4>32</vt:i4>
      </vt:variant>
      <vt:variant>
        <vt:i4>0</vt:i4>
      </vt:variant>
      <vt:variant>
        <vt:i4>5</vt:i4>
      </vt:variant>
      <vt:variant>
        <vt:lpwstr/>
      </vt:variant>
      <vt:variant>
        <vt:lpwstr>_Toc157497679</vt:lpwstr>
      </vt:variant>
      <vt:variant>
        <vt:i4>1441849</vt:i4>
      </vt:variant>
      <vt:variant>
        <vt:i4>26</vt:i4>
      </vt:variant>
      <vt:variant>
        <vt:i4>0</vt:i4>
      </vt:variant>
      <vt:variant>
        <vt:i4>5</vt:i4>
      </vt:variant>
      <vt:variant>
        <vt:lpwstr/>
      </vt:variant>
      <vt:variant>
        <vt:lpwstr>_Toc157497678</vt:lpwstr>
      </vt:variant>
      <vt:variant>
        <vt:i4>1441849</vt:i4>
      </vt:variant>
      <vt:variant>
        <vt:i4>20</vt:i4>
      </vt:variant>
      <vt:variant>
        <vt:i4>0</vt:i4>
      </vt:variant>
      <vt:variant>
        <vt:i4>5</vt:i4>
      </vt:variant>
      <vt:variant>
        <vt:lpwstr/>
      </vt:variant>
      <vt:variant>
        <vt:lpwstr>_Toc157497677</vt:lpwstr>
      </vt:variant>
      <vt:variant>
        <vt:i4>1441849</vt:i4>
      </vt:variant>
      <vt:variant>
        <vt:i4>14</vt:i4>
      </vt:variant>
      <vt:variant>
        <vt:i4>0</vt:i4>
      </vt:variant>
      <vt:variant>
        <vt:i4>5</vt:i4>
      </vt:variant>
      <vt:variant>
        <vt:lpwstr/>
      </vt:variant>
      <vt:variant>
        <vt:lpwstr>_Toc157497676</vt:lpwstr>
      </vt:variant>
      <vt:variant>
        <vt:i4>1441849</vt:i4>
      </vt:variant>
      <vt:variant>
        <vt:i4>8</vt:i4>
      </vt:variant>
      <vt:variant>
        <vt:i4>0</vt:i4>
      </vt:variant>
      <vt:variant>
        <vt:i4>5</vt:i4>
      </vt:variant>
      <vt:variant>
        <vt:lpwstr/>
      </vt:variant>
      <vt:variant>
        <vt:lpwstr>_Toc157497675</vt:lpwstr>
      </vt:variant>
      <vt:variant>
        <vt:i4>1441849</vt:i4>
      </vt:variant>
      <vt:variant>
        <vt:i4>2</vt:i4>
      </vt:variant>
      <vt:variant>
        <vt:i4>0</vt:i4>
      </vt:variant>
      <vt:variant>
        <vt:i4>5</vt:i4>
      </vt:variant>
      <vt:variant>
        <vt:lpwstr/>
      </vt:variant>
      <vt:variant>
        <vt:lpwstr>_Toc157497674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菅沼大夢</dc:creator>
  <cp:lastModifiedBy>渡邊　尚貴</cp:lastModifiedBy>
  <cp:revision>90</cp:revision>
  <cp:lastPrinted>2026-07-10T02:57:00Z</cp:lastPrinted>
  <dcterms:created xsi:type="dcterms:W3CDTF">2026-07-13T05:08:00Z</dcterms:created>
  <dcterms:modified xsi:type="dcterms:W3CDTF">2026-07-28T07:42:00Z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0x01010061B5EFFEDAC1B947BA065DD26041CB6E</vt:lpwstr>
  </property>
  <property fmtid="{D5CDD505-2E9C-101B-9397-08002B2CF9AE}" pid="3" name="MediaServiceImageTags">
    <vt:lpwstr/>
  </property>
</Properties>
</file>