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165CF" w14:textId="74586768" w:rsidR="001B7EAE" w:rsidRPr="00B41271" w:rsidRDefault="00107375" w:rsidP="00A867DD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B27467">
        <w:rPr>
          <w:noProof/>
        </w:rPr>
        <w:drawing>
          <wp:anchor distT="0" distB="0" distL="114300" distR="114300" simplePos="0" relativeHeight="251664384" behindDoc="0" locked="0" layoutInCell="1" allowOverlap="1" wp14:anchorId="2E5515EF" wp14:editId="0A6EAD2E">
            <wp:simplePos x="0" y="0"/>
            <wp:positionH relativeFrom="column">
              <wp:posOffset>4377690</wp:posOffset>
            </wp:positionH>
            <wp:positionV relativeFrom="paragraph">
              <wp:posOffset>-567055</wp:posOffset>
            </wp:positionV>
            <wp:extent cx="781050" cy="576488"/>
            <wp:effectExtent l="0" t="0" r="0" b="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76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1271" w:rsidRPr="00B41271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4E4D4D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="009959FB">
        <w:rPr>
          <w:rFonts w:ascii="ＭＳ Ｐゴシック" w:eastAsia="ＭＳ Ｐゴシック" w:hAnsi="ＭＳ Ｐゴシック" w:hint="eastAsia"/>
          <w:sz w:val="24"/>
          <w:szCs w:val="24"/>
        </w:rPr>
        <w:t>(202</w:t>
      </w:r>
      <w:r w:rsidR="0094541B">
        <w:rPr>
          <w:rFonts w:ascii="ＭＳ Ｐゴシック" w:eastAsia="ＭＳ Ｐゴシック" w:hAnsi="ＭＳ Ｐゴシック" w:hint="eastAsia"/>
          <w:sz w:val="24"/>
          <w:szCs w:val="24"/>
        </w:rPr>
        <w:t>3</w:t>
      </w:r>
      <w:r w:rsidR="00B41271" w:rsidRPr="00B41271">
        <w:rPr>
          <w:rFonts w:ascii="ＭＳ Ｐゴシック" w:eastAsia="ＭＳ Ｐゴシック" w:hAnsi="ＭＳ Ｐゴシック" w:hint="eastAsia"/>
          <w:sz w:val="24"/>
          <w:szCs w:val="24"/>
        </w:rPr>
        <w:t>)年</w:t>
      </w:r>
      <w:r w:rsidR="00A867DD" w:rsidRPr="00B41271">
        <w:rPr>
          <w:rFonts w:ascii="ＭＳ Ｐゴシック" w:eastAsia="ＭＳ Ｐゴシック" w:hAnsi="ＭＳ Ｐゴシック" w:hint="eastAsia"/>
          <w:sz w:val="24"/>
          <w:szCs w:val="24"/>
        </w:rPr>
        <w:t>度栃木県</w:t>
      </w:r>
      <w:r w:rsidR="00C37C94" w:rsidRPr="00B41271">
        <w:rPr>
          <w:rFonts w:ascii="ＭＳ Ｐゴシック" w:eastAsia="ＭＳ Ｐゴシック" w:hAnsi="ＭＳ Ｐゴシック" w:hint="eastAsia"/>
          <w:sz w:val="24"/>
          <w:szCs w:val="24"/>
        </w:rPr>
        <w:t>ツキノワグマ</w:t>
      </w:r>
      <w:r w:rsidR="00A867DD" w:rsidRPr="00B41271">
        <w:rPr>
          <w:rFonts w:ascii="ＭＳ Ｐゴシック" w:eastAsia="ＭＳ Ｐゴシック" w:hAnsi="ＭＳ Ｐゴシック" w:hint="eastAsia"/>
          <w:sz w:val="24"/>
          <w:szCs w:val="24"/>
        </w:rPr>
        <w:t>管理計画モニタリング結果報告書</w:t>
      </w:r>
      <w:r w:rsidR="004E4D4D">
        <w:rPr>
          <w:rFonts w:ascii="ＭＳ Ｐゴシック" w:eastAsia="ＭＳ Ｐゴシック" w:hAnsi="ＭＳ Ｐゴシック" w:hint="eastAsia"/>
          <w:sz w:val="24"/>
          <w:szCs w:val="24"/>
        </w:rPr>
        <w:t>(</w:t>
      </w:r>
      <w:r w:rsidR="00A867DD" w:rsidRPr="00B41271">
        <w:rPr>
          <w:rFonts w:ascii="ＭＳ Ｐゴシック" w:eastAsia="ＭＳ Ｐゴシック" w:hAnsi="ＭＳ Ｐゴシック" w:hint="eastAsia"/>
          <w:sz w:val="24"/>
          <w:szCs w:val="24"/>
        </w:rPr>
        <w:t>概要</w:t>
      </w:r>
      <w:r w:rsidR="004E4D4D">
        <w:rPr>
          <w:rFonts w:ascii="ＭＳ Ｐゴシック" w:eastAsia="ＭＳ Ｐゴシック" w:hAnsi="ＭＳ Ｐゴシック" w:hint="eastAsia"/>
          <w:sz w:val="24"/>
          <w:szCs w:val="24"/>
        </w:rPr>
        <w:t>版)</w:t>
      </w:r>
    </w:p>
    <w:p w14:paraId="695B6A7F" w14:textId="6024A3D9" w:rsidR="00530BB4" w:rsidRPr="004E4D4D" w:rsidRDefault="00530BB4" w:rsidP="00530BB4">
      <w:pPr>
        <w:outlineLvl w:val="0"/>
        <w:rPr>
          <w:rFonts w:ascii="ＭＳ ゴシック" w:eastAsia="ＭＳ ゴシック" w:hAnsi="ＭＳ ゴシック"/>
          <w:sz w:val="24"/>
          <w:szCs w:val="24"/>
        </w:rPr>
      </w:pPr>
    </w:p>
    <w:p w14:paraId="7158B838" w14:textId="629245B0" w:rsidR="00670001" w:rsidRPr="005A2178" w:rsidRDefault="00B56CBC" w:rsidP="005A2178">
      <w:pPr>
        <w:outlineLvl w:val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　総合評価</w:t>
      </w:r>
    </w:p>
    <w:p w14:paraId="468F1800" w14:textId="1994BACB" w:rsidR="005A2178" w:rsidRDefault="005A2178" w:rsidP="004E4D4D">
      <w:pPr>
        <w:ind w:leftChars="200" w:left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・人身被害は１件発生し、</w:t>
      </w:r>
      <w:r w:rsidRPr="00B27467">
        <w:rPr>
          <w:rFonts w:ascii="ＭＳ 明朝" w:eastAsia="ＭＳ 明朝" w:hAnsi="ＭＳ 明朝" w:hint="eastAsia"/>
          <w:szCs w:val="21"/>
        </w:rPr>
        <w:t>引き続き、クマの生態の正しい理解や</w:t>
      </w:r>
      <w:r>
        <w:rPr>
          <w:rFonts w:ascii="ＭＳ 明朝" w:eastAsia="ＭＳ 明朝" w:hAnsi="ＭＳ 明朝" w:hint="eastAsia"/>
          <w:szCs w:val="21"/>
        </w:rPr>
        <w:t>遭遇しないための方策等について、県ホームページ等による広報や、小中学生を対象としたクマレクチャーの実施</w:t>
      </w:r>
      <w:r w:rsidRPr="00B27467">
        <w:rPr>
          <w:rFonts w:ascii="ＭＳ 明朝" w:eastAsia="ＭＳ 明朝" w:hAnsi="ＭＳ 明朝" w:hint="eastAsia"/>
          <w:szCs w:val="21"/>
        </w:rPr>
        <w:t>により普及啓発を行うことが必要である。</w:t>
      </w:r>
    </w:p>
    <w:p w14:paraId="23E15D05" w14:textId="368D1BD3" w:rsidR="005A2178" w:rsidRPr="00B27467" w:rsidRDefault="005A2178" w:rsidP="004E4D4D">
      <w:pPr>
        <w:ind w:leftChars="200" w:left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・農業被害については、減少傾向</w:t>
      </w:r>
      <w:r w:rsidR="004E4D4D">
        <w:rPr>
          <w:rFonts w:ascii="ＭＳ 明朝" w:eastAsia="ＭＳ 明朝" w:hAnsi="ＭＳ 明朝" w:hint="eastAsia"/>
          <w:szCs w:val="21"/>
        </w:rPr>
        <w:t>にあるが、</w:t>
      </w:r>
      <w:r w:rsidRPr="00B27467">
        <w:rPr>
          <w:rFonts w:ascii="ＭＳ 明朝" w:eastAsia="ＭＳ 明朝" w:hAnsi="ＭＳ 明朝"/>
          <w:szCs w:val="21"/>
        </w:rPr>
        <w:t>被害</w:t>
      </w:r>
      <w:r>
        <w:rPr>
          <w:rFonts w:ascii="ＭＳ 明朝" w:eastAsia="ＭＳ 明朝" w:hAnsi="ＭＳ 明朝" w:hint="eastAsia"/>
          <w:szCs w:val="21"/>
        </w:rPr>
        <w:t>対策は</w:t>
      </w:r>
      <w:r w:rsidRPr="00B27467">
        <w:rPr>
          <w:rFonts w:asciiTheme="minorEastAsia" w:hAnsiTheme="minorEastAsia" w:hint="eastAsia"/>
          <w:szCs w:val="21"/>
        </w:rPr>
        <w:t>加害</w:t>
      </w:r>
      <w:r w:rsidRPr="00B27467">
        <w:rPr>
          <w:rFonts w:ascii="ＭＳ 明朝" w:eastAsia="ＭＳ 明朝" w:hAnsi="ＭＳ 明朝" w:hint="eastAsia"/>
          <w:szCs w:val="21"/>
        </w:rPr>
        <w:t>個体</w:t>
      </w:r>
      <w:r w:rsidRPr="00B27467">
        <w:rPr>
          <w:rFonts w:asciiTheme="minorEastAsia" w:hAnsiTheme="minorEastAsia" w:hint="eastAsia"/>
          <w:szCs w:val="21"/>
        </w:rPr>
        <w:t>の捕獲が中心となって</w:t>
      </w:r>
      <w:r w:rsidR="004E4D4D">
        <w:rPr>
          <w:rFonts w:asciiTheme="minorEastAsia" w:hAnsiTheme="minorEastAsia" w:hint="eastAsia"/>
          <w:szCs w:val="21"/>
        </w:rPr>
        <w:t>おり</w:t>
      </w:r>
      <w:r w:rsidRPr="00B27467">
        <w:rPr>
          <w:rFonts w:asciiTheme="minorEastAsia" w:hAnsiTheme="minorEastAsia" w:hint="eastAsia"/>
          <w:szCs w:val="21"/>
        </w:rPr>
        <w:t>、誘引物の除去等の環境整備や電気柵等の被害防除も重要</w:t>
      </w:r>
      <w:r w:rsidRPr="00B27467">
        <w:rPr>
          <w:rFonts w:ascii="ＭＳ 明朝" w:eastAsia="ＭＳ 明朝" w:hAnsi="ＭＳ 明朝" w:hint="eastAsia"/>
          <w:szCs w:val="21"/>
        </w:rPr>
        <w:t>と考えられるため、専門的知識を持った</w:t>
      </w:r>
      <w:r w:rsidRPr="00B27467">
        <w:rPr>
          <w:rFonts w:ascii="ＭＳ 明朝" w:eastAsia="ＭＳ 明朝" w:hAnsi="ＭＳ 明朝"/>
          <w:szCs w:val="21"/>
        </w:rPr>
        <w:t>鳥獣管理士</w:t>
      </w:r>
      <w:r w:rsidRPr="00B27467">
        <w:rPr>
          <w:rFonts w:ascii="ＭＳ 明朝" w:eastAsia="ＭＳ 明朝" w:hAnsi="ＭＳ 明朝" w:hint="eastAsia"/>
          <w:szCs w:val="21"/>
        </w:rPr>
        <w:t>等</w:t>
      </w:r>
      <w:r w:rsidRPr="00B27467">
        <w:rPr>
          <w:rFonts w:ascii="ＭＳ 明朝" w:eastAsia="ＭＳ 明朝" w:hAnsi="ＭＳ 明朝"/>
          <w:szCs w:val="21"/>
        </w:rPr>
        <w:t>による</w:t>
      </w:r>
      <w:r w:rsidRPr="00B27467">
        <w:rPr>
          <w:rFonts w:ascii="ＭＳ 明朝" w:eastAsia="ＭＳ 明朝" w:hAnsi="ＭＳ 明朝" w:hint="eastAsia"/>
          <w:szCs w:val="21"/>
        </w:rPr>
        <w:t>指導と集落</w:t>
      </w:r>
      <w:r w:rsidRPr="00B27467">
        <w:rPr>
          <w:rFonts w:ascii="ＭＳ 明朝" w:eastAsia="ＭＳ 明朝" w:hAnsi="ＭＳ 明朝"/>
          <w:szCs w:val="21"/>
        </w:rPr>
        <w:t>ぐるみの</w:t>
      </w:r>
      <w:r w:rsidRPr="00B27467">
        <w:rPr>
          <w:rFonts w:ascii="ＭＳ 明朝" w:eastAsia="ＭＳ 明朝" w:hAnsi="ＭＳ 明朝" w:hint="eastAsia"/>
          <w:szCs w:val="21"/>
        </w:rPr>
        <w:t>総合的な対策</w:t>
      </w:r>
      <w:r w:rsidRPr="00B27467">
        <w:rPr>
          <w:rFonts w:ascii="ＭＳ 明朝" w:eastAsia="ＭＳ 明朝" w:hAnsi="ＭＳ 明朝"/>
          <w:szCs w:val="21"/>
        </w:rPr>
        <w:t>が必要である。</w:t>
      </w:r>
    </w:p>
    <w:p w14:paraId="17BA3BEC" w14:textId="77B84C6A" w:rsidR="005A2178" w:rsidRPr="00B27467" w:rsidRDefault="004E4D4D" w:rsidP="004E4D4D">
      <w:pPr>
        <w:ind w:leftChars="200" w:left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・林業被害は増加しているため、</w:t>
      </w:r>
      <w:r w:rsidR="005A2178" w:rsidRPr="00B27467">
        <w:rPr>
          <w:rFonts w:ascii="ＭＳ 明朝" w:eastAsia="ＭＳ 明朝" w:hAnsi="ＭＳ 明朝" w:hint="eastAsia"/>
          <w:szCs w:val="21"/>
        </w:rPr>
        <w:t>被害</w:t>
      </w:r>
      <w:r w:rsidR="005A2178">
        <w:rPr>
          <w:rFonts w:ascii="ＭＳ 明朝" w:eastAsia="ＭＳ 明朝" w:hAnsi="ＭＳ 明朝" w:hint="eastAsia"/>
          <w:szCs w:val="21"/>
        </w:rPr>
        <w:t>対策は</w:t>
      </w:r>
      <w:r w:rsidR="005A2178" w:rsidRPr="00B27467">
        <w:rPr>
          <w:rFonts w:ascii="ＭＳ 明朝" w:eastAsia="ＭＳ 明朝" w:hAnsi="ＭＳ 明朝" w:hint="eastAsia"/>
          <w:szCs w:val="21"/>
        </w:rPr>
        <w:t>造林木の樹</w:t>
      </w:r>
      <w:r w:rsidR="005A2178" w:rsidRPr="00B27467">
        <w:rPr>
          <w:rFonts w:ascii="ＭＳ 明朝" w:eastAsia="ＭＳ 明朝" w:hAnsi="ＭＳ 明朝"/>
          <w:szCs w:val="21"/>
        </w:rPr>
        <w:t>幹</w:t>
      </w:r>
      <w:r w:rsidR="005A2178" w:rsidRPr="00B27467">
        <w:rPr>
          <w:rFonts w:ascii="ＭＳ 明朝" w:eastAsia="ＭＳ 明朝" w:hAnsi="ＭＳ 明朝" w:hint="eastAsia"/>
          <w:szCs w:val="21"/>
        </w:rPr>
        <w:t>への</w:t>
      </w:r>
      <w:r w:rsidR="005A2178" w:rsidRPr="00B27467">
        <w:rPr>
          <w:rFonts w:ascii="ＭＳ 明朝" w:eastAsia="ＭＳ 明朝" w:hAnsi="ＭＳ 明朝"/>
          <w:szCs w:val="21"/>
        </w:rPr>
        <w:t>防</w:t>
      </w:r>
      <w:r w:rsidR="005A2178" w:rsidRPr="00B27467">
        <w:rPr>
          <w:rFonts w:ascii="ＭＳ 明朝" w:eastAsia="ＭＳ 明朝" w:hAnsi="ＭＳ 明朝" w:hint="eastAsia"/>
          <w:szCs w:val="21"/>
        </w:rPr>
        <w:t>獣</w:t>
      </w:r>
      <w:r w:rsidR="005A2178" w:rsidRPr="00B27467">
        <w:rPr>
          <w:rFonts w:ascii="ＭＳ 明朝" w:eastAsia="ＭＳ 明朝" w:hAnsi="ＭＳ 明朝"/>
          <w:szCs w:val="21"/>
        </w:rPr>
        <w:t>ネット</w:t>
      </w:r>
      <w:r w:rsidR="005A2178" w:rsidRPr="00B27467">
        <w:rPr>
          <w:rFonts w:ascii="ＭＳ 明朝" w:eastAsia="ＭＳ 明朝" w:hAnsi="ＭＳ 明朝" w:hint="eastAsia"/>
          <w:szCs w:val="21"/>
        </w:rPr>
        <w:t>の巻き付け等が</w:t>
      </w:r>
      <w:r w:rsidR="005A2178" w:rsidRPr="00B27467">
        <w:rPr>
          <w:rFonts w:ascii="ＭＳ 明朝" w:eastAsia="ＭＳ 明朝" w:hAnsi="ＭＳ 明朝"/>
          <w:szCs w:val="21"/>
        </w:rPr>
        <w:t>行われ</w:t>
      </w:r>
      <w:r w:rsidR="005A2178" w:rsidRPr="00B27467">
        <w:rPr>
          <w:rFonts w:ascii="ＭＳ 明朝" w:eastAsia="ＭＳ 明朝" w:hAnsi="ＭＳ 明朝" w:hint="eastAsia"/>
          <w:szCs w:val="21"/>
        </w:rPr>
        <w:t>ており、引き続き対策を推進することが</w:t>
      </w:r>
      <w:r w:rsidR="005A2178" w:rsidRPr="00B27467">
        <w:rPr>
          <w:rFonts w:ascii="ＭＳ 明朝" w:eastAsia="ＭＳ 明朝" w:hAnsi="ＭＳ 明朝"/>
          <w:szCs w:val="21"/>
        </w:rPr>
        <w:t>重要である。</w:t>
      </w:r>
    </w:p>
    <w:p w14:paraId="1E3645A4" w14:textId="198552B5" w:rsidR="00670001" w:rsidRPr="004E4D4D" w:rsidRDefault="00B32415" w:rsidP="004E4D4D">
      <w:pPr>
        <w:ind w:leftChars="200" w:left="420"/>
        <w:rPr>
          <w:rFonts w:ascii="ＭＳ 明朝" w:eastAsia="ＭＳ 明朝" w:hAnsi="ＭＳ 明朝"/>
        </w:rPr>
      </w:pPr>
      <w:bookmarkStart w:id="0" w:name="_Hlk143201682"/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A2830" wp14:editId="3D15A23F">
                <wp:simplePos x="0" y="0"/>
                <wp:positionH relativeFrom="column">
                  <wp:posOffset>4234815</wp:posOffset>
                </wp:positionH>
                <wp:positionV relativeFrom="paragraph">
                  <wp:posOffset>521335</wp:posOffset>
                </wp:positionV>
                <wp:extent cx="1381125" cy="5429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93781B" w14:textId="77777777" w:rsidR="00670001" w:rsidRDefault="00B56CBC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8"/>
                              </w:rPr>
                            </w:pPr>
                            <w:r w:rsidRPr="0067000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ツキノワグマ捕獲分布</w:t>
                            </w:r>
                          </w:p>
                          <w:p w14:paraId="288FA339" w14:textId="5AC5CE98" w:rsidR="00B56CBC" w:rsidRPr="00670001" w:rsidRDefault="00B56CBC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8"/>
                              </w:rPr>
                            </w:pPr>
                            <w:r w:rsidRPr="0067000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令和５年度有害捕獲数</w:t>
                            </w:r>
                            <w:r w:rsidR="00670001" w:rsidRPr="0067000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：</w:t>
                            </w:r>
                            <w:r w:rsidRPr="0067000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47頭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A28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3.45pt;margin-top:41.05pt;width:108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" filled="f" stroked="f" strokeweight=".5pt">
                <v:textbox>
                  <w:txbxContent>
                    <w:p w14:paraId="7193781B" w14:textId="77777777" w:rsidR="00670001" w:rsidRDefault="00B56CBC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8"/>
                        </w:rPr>
                      </w:pPr>
                      <w:r w:rsidRPr="00670001"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>ツキノワグマ捕獲分布</w:t>
                      </w:r>
                    </w:p>
                    <w:p w14:paraId="288FA339" w14:textId="5AC5CE98" w:rsidR="00B56CBC" w:rsidRPr="00670001" w:rsidRDefault="00B56CBC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8"/>
                        </w:rPr>
                      </w:pPr>
                      <w:r w:rsidRPr="00670001"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>令和５年度有害捕獲数</w:t>
                      </w:r>
                      <w:r w:rsidR="00670001" w:rsidRPr="00670001"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>：</w:t>
                      </w:r>
                      <w:r w:rsidRPr="00670001"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>47頭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r w:rsidR="004E4D4D">
        <w:rPr>
          <w:rFonts w:ascii="ＭＳ 明朝" w:eastAsia="ＭＳ 明朝" w:hAnsi="ＭＳ 明朝" w:hint="eastAsia"/>
          <w:szCs w:val="21"/>
        </w:rPr>
        <w:t>・</w:t>
      </w:r>
      <w:r w:rsidR="00670001" w:rsidRPr="00B27467">
        <w:rPr>
          <w:rFonts w:ascii="ＭＳ 明朝" w:eastAsia="ＭＳ 明朝" w:hAnsi="ＭＳ 明朝" w:hint="eastAsia"/>
        </w:rPr>
        <w:t>捕獲総数は令和</w:t>
      </w:r>
      <w:r w:rsidR="004E4D4D">
        <w:rPr>
          <w:rFonts w:ascii="ＭＳ 明朝" w:eastAsia="ＭＳ 明朝" w:hAnsi="ＭＳ 明朝" w:hint="eastAsia"/>
        </w:rPr>
        <w:t>４</w:t>
      </w:r>
      <w:r w:rsidR="00670001" w:rsidRPr="00B27467">
        <w:rPr>
          <w:rFonts w:ascii="ＭＳ 明朝" w:eastAsia="ＭＳ 明朝" w:hAnsi="ＭＳ 明朝" w:hint="eastAsia"/>
        </w:rPr>
        <w:t>年度と比べて</w:t>
      </w:r>
      <w:r w:rsidR="00670001">
        <w:rPr>
          <w:rFonts w:ascii="ＭＳ 明朝" w:eastAsia="ＭＳ 明朝" w:hAnsi="ＭＳ 明朝" w:hint="eastAsia"/>
        </w:rPr>
        <w:t>増加しており、近年増加傾向にある</w:t>
      </w:r>
      <w:r w:rsidR="00670001" w:rsidRPr="00B27467">
        <w:rPr>
          <w:rFonts w:ascii="ＭＳ 明朝" w:eastAsia="ＭＳ 明朝" w:hAnsi="ＭＳ 明朝" w:hint="eastAsia"/>
        </w:rPr>
        <w:t>。</w:t>
      </w:r>
      <w:r w:rsidR="00670001">
        <w:rPr>
          <w:rFonts w:ascii="ＭＳ 明朝" w:eastAsia="ＭＳ 明朝" w:hAnsi="ＭＳ 明朝" w:hint="eastAsia"/>
        </w:rPr>
        <w:t>なお、目撃件数も平成26年度以降過去2番目の多さとなった。令和</w:t>
      </w:r>
      <w:r w:rsidR="004E4D4D">
        <w:rPr>
          <w:rFonts w:ascii="ＭＳ 明朝" w:eastAsia="ＭＳ 明朝" w:hAnsi="ＭＳ 明朝" w:hint="eastAsia"/>
        </w:rPr>
        <w:t>５</w:t>
      </w:r>
      <w:r w:rsidR="00670001">
        <w:rPr>
          <w:rFonts w:ascii="ＭＳ 明朝" w:eastAsia="ＭＳ 明朝" w:hAnsi="ＭＳ 明朝" w:hint="eastAsia"/>
        </w:rPr>
        <w:t>年度は全国的にも、クマ類の捕獲数、目撃件数及び人身被害数が過去最多となっている</w:t>
      </w:r>
      <w:r w:rsidR="004E4D4D">
        <w:rPr>
          <w:rFonts w:ascii="ＭＳ 明朝" w:eastAsia="ＭＳ 明朝" w:hAnsi="ＭＳ 明朝" w:hint="eastAsia"/>
        </w:rPr>
        <w:t>。</w:t>
      </w:r>
    </w:p>
    <w:p w14:paraId="084E26B1" w14:textId="1DA96FB3" w:rsidR="00670001" w:rsidRDefault="00670001" w:rsidP="00530BB4">
      <w:pPr>
        <w:outlineLvl w:val="0"/>
        <w:rPr>
          <w:rFonts w:ascii="ＭＳ ゴシック" w:eastAsia="ＭＳ ゴシック" w:hAnsi="ＭＳ ゴシック"/>
          <w:sz w:val="24"/>
          <w:szCs w:val="24"/>
        </w:rPr>
      </w:pPr>
    </w:p>
    <w:p w14:paraId="4C23FA67" w14:textId="39447CAD" w:rsidR="00B56CBC" w:rsidRDefault="00B32415" w:rsidP="00530BB4">
      <w:pPr>
        <w:outlineLvl w:val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Theme="minorEastAsia" w:hAnsiTheme="minorEastAsia"/>
          <w:noProof/>
        </w:rPr>
        <w:drawing>
          <wp:anchor distT="0" distB="0" distL="114300" distR="114300" simplePos="0" relativeHeight="251658240" behindDoc="0" locked="0" layoutInCell="1" allowOverlap="1" wp14:anchorId="44FCB60A" wp14:editId="444E7779">
            <wp:simplePos x="0" y="0"/>
            <wp:positionH relativeFrom="column">
              <wp:posOffset>3919855</wp:posOffset>
            </wp:positionH>
            <wp:positionV relativeFrom="paragraph">
              <wp:posOffset>100330</wp:posOffset>
            </wp:positionV>
            <wp:extent cx="1819275" cy="2251075"/>
            <wp:effectExtent l="0" t="0" r="9525" b="0"/>
            <wp:wrapThrough wrapText="bothSides">
              <wp:wrapPolygon edited="0">
                <wp:start x="0" y="0"/>
                <wp:lineTo x="0" y="21387"/>
                <wp:lineTo x="21487" y="21387"/>
                <wp:lineTo x="21487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25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6CBC">
        <w:rPr>
          <w:rFonts w:ascii="ＭＳ ゴシック" w:eastAsia="ＭＳ ゴシック" w:hAnsi="ＭＳ ゴシック" w:hint="eastAsia"/>
          <w:sz w:val="24"/>
          <w:szCs w:val="24"/>
        </w:rPr>
        <w:t>２　調査の結果</w:t>
      </w:r>
    </w:p>
    <w:p w14:paraId="22043B65" w14:textId="394C1754" w:rsidR="00B56CBC" w:rsidRDefault="00B56CBC" w:rsidP="00530BB4">
      <w:pPr>
        <w:outlineLvl w:val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(1)捕獲数と捕獲の分布</w:t>
      </w:r>
    </w:p>
    <w:p w14:paraId="32331B2B" w14:textId="04F5A088" w:rsidR="00B56CBC" w:rsidRDefault="00B56CBC" w:rsidP="00B56CBC">
      <w:pPr>
        <w:ind w:left="240" w:hangingChars="100" w:hanging="240"/>
        <w:outlineLvl w:val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56CBC">
        <w:rPr>
          <w:rFonts w:asciiTheme="minorEastAsia" w:hAnsiTheme="minorEastAsia" w:hint="eastAsia"/>
        </w:rPr>
        <w:t>・捕獲数は52頭(有害捕獲47頭、狩猟５頭)で、前年に比べて</w:t>
      </w:r>
      <w:r>
        <w:rPr>
          <w:rFonts w:asciiTheme="minorEastAsia" w:hAnsiTheme="minorEastAsia" w:hint="eastAsia"/>
        </w:rPr>
        <w:t>増加(対前年度比133％)しており、近年では増加傾向となった。</w:t>
      </w:r>
    </w:p>
    <w:p w14:paraId="4BD6505A" w14:textId="1DCCEE10" w:rsidR="004E4D4D" w:rsidRDefault="00670001" w:rsidP="004E4D4D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Theme="minorEastAsia" w:hAnsiTheme="minorEastAsia" w:hint="eastAsia"/>
          <w:color w:val="000000"/>
        </w:rPr>
        <w:t>・</w:t>
      </w:r>
      <w:r w:rsidRPr="00944D2B">
        <w:rPr>
          <w:rFonts w:asciiTheme="minorEastAsia" w:hAnsiTheme="minorEastAsia" w:hint="eastAsia"/>
          <w:color w:val="000000"/>
        </w:rPr>
        <w:t>錯誤捕獲数は</w:t>
      </w:r>
      <w:r>
        <w:rPr>
          <w:rFonts w:asciiTheme="minorEastAsia" w:hAnsiTheme="minorEastAsia" w:hint="eastAsia"/>
          <w:color w:val="000000"/>
        </w:rPr>
        <w:t>24</w:t>
      </w:r>
      <w:r w:rsidRPr="00944D2B">
        <w:rPr>
          <w:rFonts w:asciiTheme="minorEastAsia" w:hAnsiTheme="minorEastAsia" w:hint="eastAsia"/>
          <w:color w:val="000000"/>
        </w:rPr>
        <w:t>頭であり、</w:t>
      </w:r>
      <w:r>
        <w:rPr>
          <w:rFonts w:ascii="ＭＳ 明朝" w:eastAsia="ＭＳ 明朝" w:hAnsi="ＭＳ 明朝" w:hint="eastAsia"/>
        </w:rPr>
        <w:t>過去最多であった令和2(2020)</w:t>
      </w:r>
      <w:r w:rsidR="004E4D4D">
        <w:rPr>
          <w:rFonts w:ascii="ＭＳ 明朝" w:eastAsia="ＭＳ 明朝" w:hAnsi="ＭＳ 明朝" w:hint="eastAsia"/>
        </w:rPr>
        <w:t xml:space="preserve">　　</w:t>
      </w:r>
    </w:p>
    <w:p w14:paraId="7CE2235A" w14:textId="602EAA97" w:rsidR="00670001" w:rsidRDefault="00670001" w:rsidP="004E4D4D">
      <w:pPr>
        <w:ind w:firstLineChars="100" w:firstLine="21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eastAsia="ＭＳ 明朝" w:hAnsi="ＭＳ 明朝" w:hint="eastAsia"/>
        </w:rPr>
        <w:t>年と同数の捕獲数となった</w:t>
      </w:r>
      <w:r w:rsidRPr="00B27467">
        <w:rPr>
          <w:rFonts w:ascii="ＭＳ 明朝" w:eastAsia="ＭＳ 明朝" w:hAnsi="ＭＳ 明朝" w:hint="eastAsia"/>
        </w:rPr>
        <w:t>。</w:t>
      </w:r>
    </w:p>
    <w:p w14:paraId="52F62E7B" w14:textId="2B1B1A99" w:rsidR="004E4D4D" w:rsidRDefault="00670001" w:rsidP="004E4D4D">
      <w:pPr>
        <w:ind w:firstLineChars="100" w:firstLine="240"/>
        <w:jc w:val="left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B27467">
        <w:rPr>
          <w:rFonts w:ascii="ＭＳ 明朝" w:eastAsia="ＭＳ 明朝" w:hAnsi="ＭＳ 明朝"/>
        </w:rPr>
        <w:t>県北部では</w:t>
      </w:r>
      <w:r w:rsidRPr="00B27467">
        <w:rPr>
          <w:rFonts w:ascii="ＭＳ 明朝" w:eastAsia="ＭＳ 明朝" w:hAnsi="ＭＳ 明朝" w:hint="eastAsia"/>
        </w:rPr>
        <w:t>那須町か</w:t>
      </w:r>
      <w:r w:rsidRPr="00B27467">
        <w:rPr>
          <w:rFonts w:ascii="ＭＳ 明朝" w:eastAsia="ＭＳ 明朝" w:hAnsi="ＭＳ 明朝"/>
        </w:rPr>
        <w:t>ら</w:t>
      </w:r>
      <w:r w:rsidRPr="00B27467">
        <w:rPr>
          <w:rFonts w:ascii="ＭＳ 明朝" w:eastAsia="ＭＳ 明朝" w:hAnsi="ＭＳ 明朝" w:hint="eastAsia"/>
        </w:rPr>
        <w:t>県西部の</w:t>
      </w:r>
      <w:r w:rsidRPr="00B27467">
        <w:rPr>
          <w:rFonts w:ascii="ＭＳ 明朝" w:eastAsia="ＭＳ 明朝" w:hAnsi="ＭＳ 明朝"/>
        </w:rPr>
        <w:t>日光市にかけて、</w:t>
      </w:r>
      <w:r>
        <w:rPr>
          <w:rFonts w:ascii="ＭＳ 明朝" w:eastAsia="ＭＳ 明朝" w:hAnsi="ＭＳ 明朝" w:hint="eastAsia"/>
        </w:rPr>
        <w:t>県南西部</w:t>
      </w:r>
    </w:p>
    <w:p w14:paraId="2CF6EBA7" w14:textId="7DC4B9E7" w:rsidR="004E4D4D" w:rsidRDefault="00670001" w:rsidP="004E4D4D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="ＭＳ 明朝" w:eastAsia="ＭＳ 明朝" w:hAnsi="ＭＳ 明朝" w:hint="eastAsia"/>
        </w:rPr>
        <w:t>では足利市・鹿沼市で捕獲されていた。</w:t>
      </w:r>
      <w:r>
        <w:rPr>
          <w:rFonts w:asciiTheme="minorEastAsia" w:hAnsiTheme="minorEastAsia" w:hint="eastAsia"/>
        </w:rPr>
        <w:t>近年はクマの生息域</w:t>
      </w:r>
      <w:r w:rsidR="004E4D4D">
        <w:rPr>
          <w:rFonts w:asciiTheme="minorEastAsia" w:hAnsiTheme="minorEastAsia" w:hint="eastAsia"/>
        </w:rPr>
        <w:t xml:space="preserve">　</w:t>
      </w:r>
    </w:p>
    <w:p w14:paraId="015CFF55" w14:textId="267DB6B1" w:rsidR="00670001" w:rsidRPr="00670001" w:rsidRDefault="00670001" w:rsidP="004E4D4D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のうち平地に近い周縁部でも</w:t>
      </w:r>
      <w:r w:rsidRPr="004E1F14">
        <w:rPr>
          <w:rFonts w:asciiTheme="minorEastAsia" w:hAnsiTheme="minorEastAsia" w:hint="eastAsia"/>
        </w:rPr>
        <w:t>捕獲さ</w:t>
      </w:r>
      <w:r>
        <w:rPr>
          <w:rFonts w:asciiTheme="minorEastAsia" w:hAnsiTheme="minorEastAsia" w:hint="eastAsia"/>
        </w:rPr>
        <w:t>れている。</w:t>
      </w:r>
    </w:p>
    <w:p w14:paraId="61BAB5D6" w14:textId="790CB7B3" w:rsidR="00B56CBC" w:rsidRDefault="00B56CBC" w:rsidP="00670001">
      <w:pPr>
        <w:ind w:firstLineChars="100" w:firstLine="240"/>
        <w:outlineLvl w:val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(2)生息密度</w:t>
      </w:r>
    </w:p>
    <w:p w14:paraId="4E684622" w14:textId="19321E96" w:rsidR="00670001" w:rsidRDefault="00B32415" w:rsidP="00B32415">
      <w:pPr>
        <w:ind w:leftChars="100" w:left="210"/>
        <w:outlineLvl w:val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4174" wp14:editId="59C52729">
                <wp:simplePos x="0" y="0"/>
                <wp:positionH relativeFrom="column">
                  <wp:posOffset>4044315</wp:posOffset>
                </wp:positionH>
                <wp:positionV relativeFrom="paragraph">
                  <wp:posOffset>407035</wp:posOffset>
                </wp:positionV>
                <wp:extent cx="1009650" cy="3048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5CA385" w14:textId="2B5D5F24" w:rsidR="00B32415" w:rsidRPr="00670001" w:rsidRDefault="00B32415" w:rsidP="00B32415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人身被害数の推移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C4174" id="テキスト ボックス 5" o:spid="_x0000_s1027" type="#_x0000_t202" style="position:absolute;left:0;text-align:left;margin-left:318.45pt;margin-top:32.05pt;width:79.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" filled="f" stroked="f" strokeweight=".5pt">
                <v:textbox>
                  <w:txbxContent>
                    <w:p w14:paraId="0A5CA385" w14:textId="2B5D5F24" w:rsidR="00B32415" w:rsidRPr="00670001" w:rsidRDefault="00B32415" w:rsidP="00B32415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>人身被害数の推移</w:t>
                      </w:r>
                    </w:p>
                  </w:txbxContent>
                </v:textbox>
              </v:shape>
            </w:pict>
          </mc:Fallback>
        </mc:AlternateContent>
      </w:r>
      <w:r w:rsidR="00670001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670001">
        <w:rPr>
          <w:rFonts w:asciiTheme="minorEastAsia" w:hAnsiTheme="minorEastAsia" w:hint="eastAsia"/>
        </w:rPr>
        <w:t>生息密度は0.42頭/㎢で、</w:t>
      </w:r>
      <w:r w:rsidR="00670001">
        <w:rPr>
          <w:rFonts w:ascii="ＭＳ 明朝" w:eastAsia="ＭＳ 明朝" w:hAnsi="ＭＳ 明朝" w:hint="eastAsia"/>
          <w:szCs w:val="21"/>
        </w:rPr>
        <w:t>近年は減少傾向を示していたが、</w:t>
      </w:r>
      <w:r w:rsidR="004E4D4D">
        <w:rPr>
          <w:rFonts w:ascii="ＭＳ 明朝" w:eastAsia="ＭＳ 明朝" w:hAnsi="ＭＳ 明朝" w:hint="eastAsia"/>
          <w:szCs w:val="21"/>
        </w:rPr>
        <w:t xml:space="preserve">　</w:t>
      </w:r>
      <w:r w:rsidR="00670001">
        <w:rPr>
          <w:rFonts w:ascii="ＭＳ 明朝" w:eastAsia="ＭＳ 明朝" w:hAnsi="ＭＳ 明朝" w:hint="eastAsia"/>
          <w:szCs w:val="21"/>
        </w:rPr>
        <w:t>令和5年度は過去最高の推定値となった</w:t>
      </w:r>
      <w:r w:rsidR="00670001">
        <w:rPr>
          <w:rFonts w:asciiTheme="minorEastAsia" w:hAnsiTheme="minorEastAsia" w:hint="eastAsia"/>
        </w:rPr>
        <w:t>。</w:t>
      </w:r>
    </w:p>
    <w:p w14:paraId="71BC6034" w14:textId="02D667FF" w:rsidR="00B56CBC" w:rsidRDefault="00B32415" w:rsidP="00530BB4">
      <w:pPr>
        <w:outlineLvl w:val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0AB76AD9" wp14:editId="562136C7">
            <wp:simplePos x="0" y="0"/>
            <wp:positionH relativeFrom="column">
              <wp:posOffset>2994660</wp:posOffset>
            </wp:positionH>
            <wp:positionV relativeFrom="paragraph">
              <wp:posOffset>133350</wp:posOffset>
            </wp:positionV>
            <wp:extent cx="2904490" cy="1207135"/>
            <wp:effectExtent l="0" t="0" r="0" b="0"/>
            <wp:wrapThrough wrapText="bothSides">
              <wp:wrapPolygon edited="0">
                <wp:start x="0" y="0"/>
                <wp:lineTo x="0" y="21134"/>
                <wp:lineTo x="21392" y="21134"/>
                <wp:lineTo x="21392" y="0"/>
                <wp:lineTo x="0" y="0"/>
              </wp:wrapPolygon>
            </wp:wrapThrough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90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56CBC">
        <w:rPr>
          <w:rFonts w:ascii="ＭＳ ゴシック" w:eastAsia="ＭＳ ゴシック" w:hAnsi="ＭＳ ゴシック" w:hint="eastAsia"/>
          <w:sz w:val="24"/>
          <w:szCs w:val="24"/>
        </w:rPr>
        <w:t xml:space="preserve">　(3)被害の発生状況</w:t>
      </w:r>
    </w:p>
    <w:p w14:paraId="2EE94223" w14:textId="1BD3F611" w:rsidR="00B32415" w:rsidRDefault="00670001" w:rsidP="00B32415">
      <w:pPr>
        <w:outlineLvl w:val="0"/>
        <w:rPr>
          <w:rFonts w:asciiTheme="minorEastAsia" w:hAnsiTheme="minorEastAsia"/>
        </w:rPr>
      </w:pPr>
      <w:r w:rsidRPr="00670001">
        <w:rPr>
          <w:rFonts w:asciiTheme="minorEastAsia" w:hAnsiTheme="minorEastAsia" w:hint="eastAsia"/>
        </w:rPr>
        <w:t xml:space="preserve">　・</w:t>
      </w:r>
      <w:r>
        <w:rPr>
          <w:rFonts w:asciiTheme="minorEastAsia" w:hAnsiTheme="minorEastAsia" w:hint="eastAsia"/>
        </w:rPr>
        <w:t>人身被害：１件発生（平成20(</w:t>
      </w:r>
      <w:r>
        <w:rPr>
          <w:rFonts w:asciiTheme="minorEastAsia" w:hAnsiTheme="minorEastAsia"/>
        </w:rPr>
        <w:t>200</w:t>
      </w:r>
      <w:r>
        <w:rPr>
          <w:rFonts w:asciiTheme="minorEastAsia" w:hAnsiTheme="minorEastAsia" w:hint="eastAsia"/>
        </w:rPr>
        <w:t>8)年度以降</w:t>
      </w:r>
      <w:r w:rsidR="00B32415">
        <w:rPr>
          <w:rFonts w:asciiTheme="minorEastAsia" w:hAnsiTheme="minorEastAsia" w:hint="eastAsia"/>
        </w:rPr>
        <w:t xml:space="preserve">　</w:t>
      </w:r>
    </w:p>
    <w:p w14:paraId="5A98227E" w14:textId="656A025B" w:rsidR="00670001" w:rsidRPr="00670001" w:rsidRDefault="00670001" w:rsidP="00B32415">
      <w:pPr>
        <w:ind w:firstLineChars="100" w:firstLine="210"/>
        <w:outlineLvl w:val="0"/>
        <w:rPr>
          <w:rFonts w:asciiTheme="minorEastAsia" w:hAnsiTheme="minorEastAsia"/>
        </w:rPr>
      </w:pPr>
      <w:r w:rsidRPr="00CD4F58">
        <w:rPr>
          <w:rFonts w:asciiTheme="minorEastAsia" w:hAnsiTheme="minorEastAsia" w:hint="eastAsia"/>
        </w:rPr>
        <w:t>０～４件で推移</w:t>
      </w:r>
      <w:r>
        <w:rPr>
          <w:rFonts w:asciiTheme="minorEastAsia" w:hAnsiTheme="minorEastAsia" w:hint="eastAsia"/>
        </w:rPr>
        <w:t>）</w:t>
      </w:r>
    </w:p>
    <w:p w14:paraId="4491E3D9" w14:textId="797E874B" w:rsidR="00B32415" w:rsidRDefault="00670001" w:rsidP="00670001">
      <w:pPr>
        <w:ind w:left="420" w:hangingChars="200" w:hanging="420"/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color w:val="000000"/>
        </w:rPr>
        <w:t xml:space="preserve">　・農作物被害：約100万円で、前年度から約７</w:t>
      </w:r>
    </w:p>
    <w:p w14:paraId="37A9A630" w14:textId="1C831C82" w:rsidR="004A7EDB" w:rsidRDefault="00670001" w:rsidP="00B32415">
      <w:pPr>
        <w:ind w:leftChars="100" w:left="420" w:hangingChars="100" w:hanging="210"/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color w:val="000000"/>
        </w:rPr>
        <w:t>割減少した。作物別では飼料作物被害が最多</w:t>
      </w:r>
      <w:r w:rsidR="004E4D4D">
        <w:rPr>
          <w:rFonts w:asciiTheme="minorEastAsia" w:hAnsiTheme="minorEastAsia" w:hint="eastAsia"/>
          <w:color w:val="000000"/>
        </w:rPr>
        <w:t>。</w:t>
      </w:r>
    </w:p>
    <w:p w14:paraId="2990F571" w14:textId="26C1C835" w:rsidR="00B32415" w:rsidRDefault="00670001" w:rsidP="00670001">
      <w:pPr>
        <w:ind w:leftChars="100" w:left="42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000000"/>
        </w:rPr>
        <w:t>・林業被害：</w:t>
      </w:r>
      <w:r w:rsidRPr="00DB1B80">
        <w:rPr>
          <w:rFonts w:asciiTheme="minorEastAsia" w:hAnsiTheme="minorEastAsia" w:hint="eastAsia"/>
        </w:rPr>
        <w:t>民有林被害は、新規被害面積</w:t>
      </w:r>
      <w:r>
        <w:rPr>
          <w:rFonts w:asciiTheme="minorEastAsia" w:hAnsiTheme="minorEastAsia" w:hint="eastAsia"/>
        </w:rPr>
        <w:t>30</w:t>
      </w:r>
      <w:r w:rsidRPr="00DB1B80">
        <w:rPr>
          <w:rFonts w:asciiTheme="minorEastAsia" w:hAnsiTheme="minorEastAsia" w:hint="eastAsia"/>
        </w:rPr>
        <w:t>ha（実損面積</w:t>
      </w:r>
      <w:r>
        <w:rPr>
          <w:rFonts w:asciiTheme="minorEastAsia" w:hAnsiTheme="minorEastAsia" w:hint="eastAsia"/>
        </w:rPr>
        <w:t>、前年度21h</w:t>
      </w:r>
      <w:r>
        <w:rPr>
          <w:rFonts w:asciiTheme="minorEastAsia" w:hAnsiTheme="minorEastAsia"/>
        </w:rPr>
        <w:t>a</w:t>
      </w:r>
      <w:r w:rsidRPr="00DB1B80">
        <w:rPr>
          <w:rFonts w:asciiTheme="minorEastAsia" w:hAnsiTheme="minorEastAsia" w:hint="eastAsia"/>
        </w:rPr>
        <w:t>）、被害金額</w:t>
      </w:r>
    </w:p>
    <w:p w14:paraId="3AEBDB9B" w14:textId="2E2C63D6" w:rsidR="00B32415" w:rsidRDefault="00670001" w:rsidP="00B32415">
      <w:pPr>
        <w:ind w:leftChars="100" w:left="42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104</w:t>
      </w:r>
      <w:r w:rsidRPr="00DB1B80">
        <w:rPr>
          <w:rFonts w:asciiTheme="minorEastAsia" w:hAnsiTheme="minorEastAsia" w:hint="eastAsia"/>
        </w:rPr>
        <w:t>百万円（経済的被害</w:t>
      </w:r>
      <w:r>
        <w:rPr>
          <w:rFonts w:asciiTheme="minorEastAsia" w:hAnsiTheme="minorEastAsia" w:hint="eastAsia"/>
        </w:rPr>
        <w:t>、前年度は9</w:t>
      </w:r>
      <w:r w:rsidR="00935C89">
        <w:rPr>
          <w:rFonts w:asciiTheme="minorEastAsia" w:hAnsiTheme="minorEastAsia" w:hint="eastAsia"/>
        </w:rPr>
        <w:t>0</w:t>
      </w:r>
      <w:r>
        <w:rPr>
          <w:rFonts w:asciiTheme="minorEastAsia" w:hAnsiTheme="minorEastAsia" w:hint="eastAsia"/>
        </w:rPr>
        <w:t>百万円</w:t>
      </w:r>
      <w:r w:rsidRPr="00DB1B80">
        <w:rPr>
          <w:rFonts w:asciiTheme="minorEastAsia" w:hAnsiTheme="minorEastAsia" w:hint="eastAsia"/>
        </w:rPr>
        <w:t>）であり、前年度と比べ</w:t>
      </w:r>
      <w:r w:rsidR="00935C89">
        <w:rPr>
          <w:rFonts w:asciiTheme="minorEastAsia" w:hAnsiTheme="minorEastAsia" w:hint="eastAsia"/>
        </w:rPr>
        <w:t>増加</w:t>
      </w:r>
      <w:r w:rsidRPr="00DB1B80">
        <w:rPr>
          <w:rFonts w:asciiTheme="minorEastAsia" w:hAnsiTheme="minorEastAsia" w:hint="eastAsia"/>
        </w:rPr>
        <w:t>。</w:t>
      </w:r>
      <w:r w:rsidRPr="003025B5">
        <w:rPr>
          <w:rFonts w:asciiTheme="minorEastAsia" w:hAnsiTheme="minorEastAsia" w:hint="eastAsia"/>
        </w:rPr>
        <w:t>国有林にお</w:t>
      </w:r>
    </w:p>
    <w:p w14:paraId="65A9DA7D" w14:textId="1EF3B58D" w:rsidR="00670001" w:rsidRPr="00B32415" w:rsidRDefault="00670001" w:rsidP="00B32415">
      <w:pPr>
        <w:ind w:leftChars="100" w:left="420" w:hangingChars="100" w:hanging="210"/>
        <w:jc w:val="left"/>
        <w:rPr>
          <w:rFonts w:asciiTheme="minorEastAsia" w:hAnsiTheme="minorEastAsia"/>
        </w:rPr>
      </w:pPr>
      <w:r w:rsidRPr="003025B5">
        <w:rPr>
          <w:rFonts w:asciiTheme="minorEastAsia" w:hAnsiTheme="minorEastAsia" w:hint="eastAsia"/>
        </w:rPr>
        <w:t>いては、新規被害面積</w:t>
      </w:r>
      <w:r>
        <w:rPr>
          <w:rFonts w:asciiTheme="minorEastAsia" w:hAnsiTheme="minorEastAsia" w:hint="eastAsia"/>
        </w:rPr>
        <w:t>0.6</w:t>
      </w:r>
      <w:r w:rsidRPr="003025B5">
        <w:rPr>
          <w:rFonts w:asciiTheme="minorEastAsia" w:hAnsiTheme="minorEastAsia"/>
        </w:rPr>
        <w:t>ha</w:t>
      </w:r>
      <w:r w:rsidRPr="003025B5">
        <w:rPr>
          <w:rFonts w:asciiTheme="minorEastAsia" w:hAnsiTheme="minorEastAsia" w:hint="eastAsia"/>
        </w:rPr>
        <w:t>（実損面積</w:t>
      </w:r>
      <w:r>
        <w:rPr>
          <w:rFonts w:asciiTheme="minorEastAsia" w:hAnsiTheme="minorEastAsia" w:hint="eastAsia"/>
        </w:rPr>
        <w:t>、前年度は11h</w:t>
      </w:r>
      <w:r>
        <w:rPr>
          <w:rFonts w:asciiTheme="minorEastAsia" w:hAnsiTheme="minorEastAsia"/>
        </w:rPr>
        <w:t>a</w:t>
      </w:r>
      <w:r w:rsidRPr="003025B5">
        <w:rPr>
          <w:rFonts w:asciiTheme="minorEastAsia" w:hAnsiTheme="minorEastAsia" w:hint="eastAsia"/>
        </w:rPr>
        <w:t>）と、前年度から減少した。</w:t>
      </w:r>
    </w:p>
    <w:p w14:paraId="192A7BAB" w14:textId="00B72C7B" w:rsidR="0059787B" w:rsidRPr="00D94743" w:rsidRDefault="00D94743" w:rsidP="00D94743">
      <w:pPr>
        <w:outlineLvl w:val="0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D9474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 </w:t>
      </w:r>
    </w:p>
    <w:sectPr w:rsidR="0059787B" w:rsidRPr="00D94743" w:rsidSect="00B32415">
      <w:pgSz w:w="11906" w:h="16838"/>
      <w:pgMar w:top="1701" w:right="1701" w:bottom="1276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E8875" w14:textId="77777777" w:rsidR="008B10B4" w:rsidRDefault="008B10B4" w:rsidP="00A50562">
      <w:r>
        <w:separator/>
      </w:r>
    </w:p>
  </w:endnote>
  <w:endnote w:type="continuationSeparator" w:id="0">
    <w:p w14:paraId="2E809FB5" w14:textId="77777777" w:rsidR="008B10B4" w:rsidRDefault="008B10B4" w:rsidP="00A50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74A1F" w14:textId="77777777" w:rsidR="008B10B4" w:rsidRDefault="008B10B4" w:rsidP="00A50562">
      <w:r>
        <w:separator/>
      </w:r>
    </w:p>
  </w:footnote>
  <w:footnote w:type="continuationSeparator" w:id="0">
    <w:p w14:paraId="71CB02C9" w14:textId="77777777" w:rsidR="008B10B4" w:rsidRDefault="008B10B4" w:rsidP="00A50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636DF"/>
    <w:multiLevelType w:val="hybridMultilevel"/>
    <w:tmpl w:val="AF282868"/>
    <w:lvl w:ilvl="0" w:tplc="1A26AA3E">
      <w:start w:val="1"/>
      <w:numFmt w:val="decimalEnclosedCircle"/>
      <w:lvlText w:val="%1"/>
      <w:lvlJc w:val="left"/>
      <w:pPr>
        <w:ind w:left="9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7" w:hanging="420"/>
      </w:pPr>
    </w:lvl>
    <w:lvl w:ilvl="3" w:tplc="0409000F" w:tentative="1">
      <w:start w:val="1"/>
      <w:numFmt w:val="decimal"/>
      <w:lvlText w:val="%4."/>
      <w:lvlJc w:val="left"/>
      <w:pPr>
        <w:ind w:left="2317" w:hanging="420"/>
      </w:pPr>
    </w:lvl>
    <w:lvl w:ilvl="4" w:tplc="04090017" w:tentative="1">
      <w:start w:val="1"/>
      <w:numFmt w:val="aiueoFullWidth"/>
      <w:lvlText w:val="(%5)"/>
      <w:lvlJc w:val="left"/>
      <w:pPr>
        <w:ind w:left="27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7" w:hanging="420"/>
      </w:pPr>
    </w:lvl>
    <w:lvl w:ilvl="6" w:tplc="0409000F" w:tentative="1">
      <w:start w:val="1"/>
      <w:numFmt w:val="decimal"/>
      <w:lvlText w:val="%7."/>
      <w:lvlJc w:val="left"/>
      <w:pPr>
        <w:ind w:left="3577" w:hanging="420"/>
      </w:pPr>
    </w:lvl>
    <w:lvl w:ilvl="7" w:tplc="04090017" w:tentative="1">
      <w:start w:val="1"/>
      <w:numFmt w:val="aiueoFullWidth"/>
      <w:lvlText w:val="(%8)"/>
      <w:lvlJc w:val="left"/>
      <w:pPr>
        <w:ind w:left="39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7" w:hanging="420"/>
      </w:pPr>
    </w:lvl>
  </w:abstractNum>
  <w:num w:numId="1" w16cid:durableId="139882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7DD"/>
    <w:rsid w:val="00005BA4"/>
    <w:rsid w:val="00013553"/>
    <w:rsid w:val="00030C6D"/>
    <w:rsid w:val="000350FF"/>
    <w:rsid w:val="00037B6F"/>
    <w:rsid w:val="00043656"/>
    <w:rsid w:val="000559B0"/>
    <w:rsid w:val="000769E7"/>
    <w:rsid w:val="000773E8"/>
    <w:rsid w:val="00093A92"/>
    <w:rsid w:val="000A24EF"/>
    <w:rsid w:val="000A6371"/>
    <w:rsid w:val="000E1BF8"/>
    <w:rsid w:val="000E7AFD"/>
    <w:rsid w:val="00107375"/>
    <w:rsid w:val="00117759"/>
    <w:rsid w:val="00120E3D"/>
    <w:rsid w:val="001248D7"/>
    <w:rsid w:val="001400B0"/>
    <w:rsid w:val="00153B08"/>
    <w:rsid w:val="001823E3"/>
    <w:rsid w:val="00185A81"/>
    <w:rsid w:val="00197B37"/>
    <w:rsid w:val="001A072E"/>
    <w:rsid w:val="001A101C"/>
    <w:rsid w:val="001A3F15"/>
    <w:rsid w:val="001A57EE"/>
    <w:rsid w:val="001B3C9C"/>
    <w:rsid w:val="001B7EAE"/>
    <w:rsid w:val="001D1AA1"/>
    <w:rsid w:val="001E24B2"/>
    <w:rsid w:val="002023F4"/>
    <w:rsid w:val="002049FA"/>
    <w:rsid w:val="00211266"/>
    <w:rsid w:val="00235E44"/>
    <w:rsid w:val="00240C65"/>
    <w:rsid w:val="00254221"/>
    <w:rsid w:val="0026022D"/>
    <w:rsid w:val="00270661"/>
    <w:rsid w:val="002833EC"/>
    <w:rsid w:val="002911E0"/>
    <w:rsid w:val="00292FC4"/>
    <w:rsid w:val="002C7C0E"/>
    <w:rsid w:val="002D2F54"/>
    <w:rsid w:val="002E4AE1"/>
    <w:rsid w:val="002F6FA1"/>
    <w:rsid w:val="003025B5"/>
    <w:rsid w:val="00306727"/>
    <w:rsid w:val="003547AB"/>
    <w:rsid w:val="003560EF"/>
    <w:rsid w:val="00365C72"/>
    <w:rsid w:val="00372535"/>
    <w:rsid w:val="00381D16"/>
    <w:rsid w:val="00397C58"/>
    <w:rsid w:val="003A3CA0"/>
    <w:rsid w:val="003A6478"/>
    <w:rsid w:val="003B4EBF"/>
    <w:rsid w:val="003B7355"/>
    <w:rsid w:val="003C5562"/>
    <w:rsid w:val="003D2264"/>
    <w:rsid w:val="003E0C8D"/>
    <w:rsid w:val="003E4C9E"/>
    <w:rsid w:val="003F656D"/>
    <w:rsid w:val="004148E3"/>
    <w:rsid w:val="004270D4"/>
    <w:rsid w:val="00427A78"/>
    <w:rsid w:val="004322C6"/>
    <w:rsid w:val="004329DC"/>
    <w:rsid w:val="00441E99"/>
    <w:rsid w:val="00442EEB"/>
    <w:rsid w:val="004859B3"/>
    <w:rsid w:val="004A6CF5"/>
    <w:rsid w:val="004A7EDB"/>
    <w:rsid w:val="004C1F1D"/>
    <w:rsid w:val="004E1F14"/>
    <w:rsid w:val="004E4D4D"/>
    <w:rsid w:val="0051570B"/>
    <w:rsid w:val="005248B5"/>
    <w:rsid w:val="00530BB4"/>
    <w:rsid w:val="0053214F"/>
    <w:rsid w:val="0053458E"/>
    <w:rsid w:val="005358B3"/>
    <w:rsid w:val="00536699"/>
    <w:rsid w:val="00541329"/>
    <w:rsid w:val="00550E80"/>
    <w:rsid w:val="00561A30"/>
    <w:rsid w:val="00565FF7"/>
    <w:rsid w:val="00587D8E"/>
    <w:rsid w:val="0059191A"/>
    <w:rsid w:val="0059787B"/>
    <w:rsid w:val="005A2178"/>
    <w:rsid w:val="005A270A"/>
    <w:rsid w:val="005A7DA7"/>
    <w:rsid w:val="005E2D4E"/>
    <w:rsid w:val="005F46AB"/>
    <w:rsid w:val="00603E80"/>
    <w:rsid w:val="00604467"/>
    <w:rsid w:val="00626EF2"/>
    <w:rsid w:val="006343B6"/>
    <w:rsid w:val="0063636C"/>
    <w:rsid w:val="00646ECC"/>
    <w:rsid w:val="00670001"/>
    <w:rsid w:val="00684A36"/>
    <w:rsid w:val="006878B2"/>
    <w:rsid w:val="0069158D"/>
    <w:rsid w:val="00694599"/>
    <w:rsid w:val="006C3B4E"/>
    <w:rsid w:val="006D17CD"/>
    <w:rsid w:val="006F7B1B"/>
    <w:rsid w:val="00736E97"/>
    <w:rsid w:val="007426E3"/>
    <w:rsid w:val="00760D3B"/>
    <w:rsid w:val="007669F7"/>
    <w:rsid w:val="0077730C"/>
    <w:rsid w:val="0079545D"/>
    <w:rsid w:val="007A764D"/>
    <w:rsid w:val="007B0D1E"/>
    <w:rsid w:val="007B4588"/>
    <w:rsid w:val="007C2CA3"/>
    <w:rsid w:val="007D1E76"/>
    <w:rsid w:val="007D368E"/>
    <w:rsid w:val="007E0023"/>
    <w:rsid w:val="007E2064"/>
    <w:rsid w:val="007E6A37"/>
    <w:rsid w:val="007E7893"/>
    <w:rsid w:val="007F0E49"/>
    <w:rsid w:val="007F69DC"/>
    <w:rsid w:val="008047DF"/>
    <w:rsid w:val="00812849"/>
    <w:rsid w:val="008260D4"/>
    <w:rsid w:val="00834BAA"/>
    <w:rsid w:val="0083645B"/>
    <w:rsid w:val="00840429"/>
    <w:rsid w:val="008624D4"/>
    <w:rsid w:val="00865274"/>
    <w:rsid w:val="0086564B"/>
    <w:rsid w:val="008A77F9"/>
    <w:rsid w:val="008B10B4"/>
    <w:rsid w:val="008B1796"/>
    <w:rsid w:val="008B3BB5"/>
    <w:rsid w:val="008C23F1"/>
    <w:rsid w:val="00907D3C"/>
    <w:rsid w:val="00910718"/>
    <w:rsid w:val="009207E7"/>
    <w:rsid w:val="00924973"/>
    <w:rsid w:val="00926633"/>
    <w:rsid w:val="009341C6"/>
    <w:rsid w:val="009359D1"/>
    <w:rsid w:val="00935C89"/>
    <w:rsid w:val="00935DB4"/>
    <w:rsid w:val="00944D2B"/>
    <w:rsid w:val="0094541B"/>
    <w:rsid w:val="00974CA0"/>
    <w:rsid w:val="009775B7"/>
    <w:rsid w:val="00984F32"/>
    <w:rsid w:val="00993EF9"/>
    <w:rsid w:val="009959FB"/>
    <w:rsid w:val="009961FD"/>
    <w:rsid w:val="0099684B"/>
    <w:rsid w:val="009976C4"/>
    <w:rsid w:val="009A14E4"/>
    <w:rsid w:val="009B33C4"/>
    <w:rsid w:val="009B535B"/>
    <w:rsid w:val="009E1DF3"/>
    <w:rsid w:val="009E3E12"/>
    <w:rsid w:val="009F0742"/>
    <w:rsid w:val="00A124DD"/>
    <w:rsid w:val="00A17376"/>
    <w:rsid w:val="00A43EC3"/>
    <w:rsid w:val="00A50562"/>
    <w:rsid w:val="00A627EA"/>
    <w:rsid w:val="00A638BC"/>
    <w:rsid w:val="00A67423"/>
    <w:rsid w:val="00A84782"/>
    <w:rsid w:val="00A867DD"/>
    <w:rsid w:val="00A947B2"/>
    <w:rsid w:val="00AC4892"/>
    <w:rsid w:val="00AE19F9"/>
    <w:rsid w:val="00B02894"/>
    <w:rsid w:val="00B07966"/>
    <w:rsid w:val="00B137A5"/>
    <w:rsid w:val="00B1511D"/>
    <w:rsid w:val="00B228DC"/>
    <w:rsid w:val="00B2461F"/>
    <w:rsid w:val="00B257EF"/>
    <w:rsid w:val="00B32415"/>
    <w:rsid w:val="00B353D3"/>
    <w:rsid w:val="00B41271"/>
    <w:rsid w:val="00B56CBC"/>
    <w:rsid w:val="00B66615"/>
    <w:rsid w:val="00B91D64"/>
    <w:rsid w:val="00B936E0"/>
    <w:rsid w:val="00B97D79"/>
    <w:rsid w:val="00BA4A36"/>
    <w:rsid w:val="00BB1CAA"/>
    <w:rsid w:val="00BD0C3B"/>
    <w:rsid w:val="00BE0852"/>
    <w:rsid w:val="00BE1BEB"/>
    <w:rsid w:val="00C12583"/>
    <w:rsid w:val="00C24BA7"/>
    <w:rsid w:val="00C37C94"/>
    <w:rsid w:val="00C4601E"/>
    <w:rsid w:val="00C940AA"/>
    <w:rsid w:val="00C9547F"/>
    <w:rsid w:val="00CA07F8"/>
    <w:rsid w:val="00CB1A46"/>
    <w:rsid w:val="00CB2572"/>
    <w:rsid w:val="00CD4F58"/>
    <w:rsid w:val="00CE07DB"/>
    <w:rsid w:val="00CE40DB"/>
    <w:rsid w:val="00CF3699"/>
    <w:rsid w:val="00D05D83"/>
    <w:rsid w:val="00D11C61"/>
    <w:rsid w:val="00D20507"/>
    <w:rsid w:val="00D341A3"/>
    <w:rsid w:val="00D41113"/>
    <w:rsid w:val="00D64CD4"/>
    <w:rsid w:val="00D83A85"/>
    <w:rsid w:val="00D94743"/>
    <w:rsid w:val="00DA17E5"/>
    <w:rsid w:val="00DB0AFA"/>
    <w:rsid w:val="00DB1B80"/>
    <w:rsid w:val="00DC2828"/>
    <w:rsid w:val="00DD525A"/>
    <w:rsid w:val="00E02481"/>
    <w:rsid w:val="00E05101"/>
    <w:rsid w:val="00E53668"/>
    <w:rsid w:val="00E56200"/>
    <w:rsid w:val="00E81D04"/>
    <w:rsid w:val="00E82C88"/>
    <w:rsid w:val="00E8592D"/>
    <w:rsid w:val="00E95E62"/>
    <w:rsid w:val="00EA2548"/>
    <w:rsid w:val="00EB10C4"/>
    <w:rsid w:val="00ED54B8"/>
    <w:rsid w:val="00EE613B"/>
    <w:rsid w:val="00EF1982"/>
    <w:rsid w:val="00EF1BE0"/>
    <w:rsid w:val="00EF59D3"/>
    <w:rsid w:val="00F079D6"/>
    <w:rsid w:val="00F236C9"/>
    <w:rsid w:val="00F25106"/>
    <w:rsid w:val="00F32131"/>
    <w:rsid w:val="00F346E1"/>
    <w:rsid w:val="00F37FEB"/>
    <w:rsid w:val="00F55038"/>
    <w:rsid w:val="00F62664"/>
    <w:rsid w:val="00F719C6"/>
    <w:rsid w:val="00F952CB"/>
    <w:rsid w:val="00FA1081"/>
    <w:rsid w:val="00FF48CF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0A51C"/>
  <w15:docId w15:val="{314FDD7E-5478-4523-9175-DA72FC52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0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5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0562"/>
  </w:style>
  <w:style w:type="paragraph" w:styleId="a5">
    <w:name w:val="footer"/>
    <w:basedOn w:val="a"/>
    <w:link w:val="a6"/>
    <w:uiPriority w:val="99"/>
    <w:unhideWhenUsed/>
    <w:rsid w:val="00A505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0562"/>
  </w:style>
  <w:style w:type="paragraph" w:styleId="2">
    <w:name w:val="Body Text 2"/>
    <w:basedOn w:val="a"/>
    <w:link w:val="20"/>
    <w:rsid w:val="00CE40DB"/>
    <w:rPr>
      <w:rFonts w:ascii="平成明朝" w:eastAsia="平成明朝" w:hAnsi="Times" w:cs="Times New Roman"/>
      <w:b/>
      <w:sz w:val="28"/>
      <w:szCs w:val="20"/>
    </w:rPr>
  </w:style>
  <w:style w:type="character" w:customStyle="1" w:styleId="20">
    <w:name w:val="本文 2 (文字)"/>
    <w:basedOn w:val="a0"/>
    <w:link w:val="2"/>
    <w:rsid w:val="00CE40DB"/>
    <w:rPr>
      <w:rFonts w:ascii="平成明朝" w:eastAsia="平成明朝" w:hAnsi="Times" w:cs="Times New Roman"/>
      <w:b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F7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7B1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1A5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石川　雄一</cp:lastModifiedBy>
  <cp:revision>5</cp:revision>
  <cp:lastPrinted>2022-08-22T09:08:00Z</cp:lastPrinted>
  <dcterms:created xsi:type="dcterms:W3CDTF">2024-10-29T02:29:00Z</dcterms:created>
  <dcterms:modified xsi:type="dcterms:W3CDTF">2024-12-25T23:36:00Z</dcterms:modified>
</cp:coreProperties>
</file>